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АРБИТРАЖНЫЙ СУД МОСКОВСКОГО ОКРУГА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27 января 2014 г. по делу N А40-59560/2013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Резолютивная часть постановления объявлена 23 января 2014 года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Полный текст постановления изготовлен 27 января 2014 года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арбитражный суд Московского округа в составе: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председательствующего-судьи Туболец И.В.,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судей Ворониной Е.Ю., Латыповой Р.Р.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участии: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 заявителя С.Т.В., дов. от 21.08.2013 N 445/ЮД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 заинтересованного лица Е.Л.А., дов. от 09.01.2014 N 95-16-15/8, Н.Е.И., дов. от 09.01.2014 N 95-16-15/9, рассмотрев 23 января 2014 года в судебном заседании кассационную жалобу Межрегионального операционного управления Федерального казначейства - заинтересованного лица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решение Арбитражного суда города Москвы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 23 августа 2013 года,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принятое судьей Кастальской М.Н.,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</w:t>
      </w:r>
      <w:hyperlink r:id="rId5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Девятого арбитражного апелляционного суда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2013 года,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принятое судьями Мухиным С.М., Поповым В.И., Яковлевой Л.Г.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делу N А40-59560/2013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заявлению Федерального государственного унитарного предприятия "Почта России" (г. Москва, ОГРН 1037724007276) об оспаривании уведомления Межрегионального операционного управления Федерального казначейства,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установил: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Федеральное государственное унитарное предприятие "Почта России" (далее - ФГУП "Почта России", предприятие) обратилось в Арбитражный суд города Москвы с заявлением о признании незаконным уведомления Межрегионального операционного управления Федерального казначейства по городу Москве (далее - Межрегиональное УФК, казначейство) от 06.03.2013 N УВЛ-13-8902 о возвращении исполнительного документа. Также просило обязать казначейство произвести исполнение решения Арбитражного суда города Москвы от 05.02.2010 по делу N А40-166970/09-22-422 по исполнительному листу от 10.01.2012 АС N 004758039.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Решением названного арбитражного суда от 23.08.2013, оставленным без изменения </w:t>
      </w:r>
      <w:hyperlink r:id="rId6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Девятого арбитражного апелляционного суда от 30.10.2013, оспариваемое уведомление признано незаконным и казначейство обязано в месячный срок со дня вступления решения в законную силу принять к исполнению исполнительный лист АС N 004758039 по делу Арбитражного суда города Москвы N А40-166970/09-22-422.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согласившись с принятыми по делу судебными актами, Межрегиональное УФК подало кассационную жалобу, в которой просит их отменить как не соответствующие фактическим обстоятельствам дела и требованиям законодательства.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Отзыв на жалобу не поступил.</w:t>
      </w:r>
    </w:p>
    <w:p w:rsidR="00775386" w:rsidRDefault="00775386" w:rsidP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</w:rPr>
        <w:t>В судебном заседании представитель казначейства поддержал жалобу по изложенным в ней доводам. Представитель предприятия просил жалобу отклонить, считая обжалованные акты судов двух инстанций соответствующими законодательству и представленным в дело доказательствам.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Обсудив доводы жалобы, проверив в порядке </w:t>
      </w:r>
      <w:hyperlink r:id="rId7" w:history="1">
        <w:r>
          <w:rPr>
            <w:rFonts w:ascii="Calibri" w:hAnsi="Calibri" w:cs="Calibri"/>
            <w:color w:val="0000FF"/>
          </w:rPr>
          <w:t>статьи 2856</w:t>
        </w:r>
      </w:hyperlink>
      <w:r>
        <w:rPr>
          <w:rFonts w:ascii="Calibri" w:hAnsi="Calibri" w:cs="Calibri"/>
        </w:rPr>
        <w:t xml:space="preserve"> Арбитражного процессуального кодекса Российской Федерации (далее - АПК РФ) правильность применения норм материального права и соблюдение норм процессуального права, суд кассационной инстанции не нашел оснований для отмены обжалованных по делу судебных актов.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Как установлено судами двух инстанций, решением Арбитражного суда г. Москвы от 05.02.2010 по делу N А40-166970/09-22-422 с ГУ УФПС Хабаровского края в пользу ФГУП "Почта России" в счет возмещения задолженности по договору от 01.10.2003 N 18юр/783/ПР взыскано 50 000 руб. и в порядке субсидиарной ответственности указанная сумма взыскана с Российской Федерации в лице Федерального агентства связи за счет казны Российской федерации в пользу ФГУП "Почта России".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10.01.2012 взыскателю был выдан исполнительный лист серии АС N 004758039 по делу N А40-166970/09-22-422.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ФГУП "Почта России" 01.03.2013 обратилось в Межрегиональное УФК с заявлением об исполнения исполнительного документа суда.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Данное заявление было возвращено взыскателю уведомлением от 06.03.2013 N УВЛ-13-8902 со ссылкой на отсутствие в исполнительном листе от 10.01.2012 серии АС N 004758039 даты государственной регистрации взыскателя в качестве юридического лица и его идентификационного номера налогоплательщика.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ФГУП "Почта России" оспорило указанное уведомление в судебном порядке.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Рассматривая заявленное по делу требование, суды двух инстанций установили, что необходимость указания в исполнительном листе даты государственной регистрации взыскателя в качестве юридического лица и его идентификационный номер налогоплательщика предусмотрена Федеральным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03.12.2011 N 389-ФЗ "О внесении изменений в отдельные законодательные акты Российской Федерации", введенным в действие с 01.01.2012.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Исполнительный лист от 10.01.2012 серии АС N 004758039 выдан на основании судебного решения от 05.02.2010, принятого до вступления в действие предусмотренных вышеназванным Федеральным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изменений, согласно нормам, действовавшим на момент принятия этого решения. В нем была воспроизведена резолютивная часть решения Арбитражного суда г. Москвы от 05.02.2010 по делу N А40-166970/09-22-422. По правилам </w:t>
      </w:r>
      <w:hyperlink r:id="rId10" w:history="1">
        <w:r>
          <w:rPr>
            <w:rFonts w:ascii="Calibri" w:hAnsi="Calibri" w:cs="Calibri"/>
            <w:color w:val="0000FF"/>
          </w:rPr>
          <w:t>пункта 2 статьи 242.1</w:t>
        </w:r>
      </w:hyperlink>
      <w:r>
        <w:rPr>
          <w:rFonts w:ascii="Calibri" w:hAnsi="Calibri" w:cs="Calibri"/>
        </w:rPr>
        <w:t xml:space="preserve"> Бюджетного кодекса Российской Федерации ФГУП "Почта России" в направленном заявлении указало ИНН и КПП организации - взыскателя, а также банковские реквизиты, по которым необходимо перечислить взысканные денежные средства.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Дополнительное указание при изложении резолютивной части решения даты государственной регистрации взыскателя в качестве юридического лица и его идентификационного номера налогоплательщика не затрагивало существа принятого судебного акта и не влияло на объем установленных судом обязанностей, в связи с чем в данном конкретном случае не могло служить достаточным правовым основанием для возврата без исполнения исполнительного документа суда.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учетом установленных по делу фактических обстоятельств суд кассационной инстанции считает правильным вывод судов двух инстанций о незаконности в данном конкретном случае оспоренного по делу возврата казначейством предъявленного предприятием к исполнению исполнительного листа суда от 10.01.2012 серии АС N 004758039.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Приведенные в кассационной жалобе доводы, касающиеся течения срока предъявления исполнительного документа к исполнению, не принимаются во внимание, поскольку данное основание не положено в обоснование возврата предъявленного к исполнению исполнительного листа суда.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Ссылка в жалобе на то, что возврат не нарушает прав предприятия, была предметом обсуждения судов двух инстанций и правомерно отклонена как неосновательная.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доводы кассационной жалобы по существу представляют правовую позицию казначейства по делу, обсуждались судами двух инстанций и получили правильную правовую оценку.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Предусмотренных </w:t>
      </w:r>
      <w:hyperlink r:id="rId11" w:history="1">
        <w:r>
          <w:rPr>
            <w:rFonts w:ascii="Calibri" w:hAnsi="Calibri" w:cs="Calibri"/>
            <w:color w:val="0000FF"/>
          </w:rPr>
          <w:t>статьей 288</w:t>
        </w:r>
      </w:hyperlink>
      <w:r>
        <w:rPr>
          <w:rFonts w:ascii="Calibri" w:hAnsi="Calibri" w:cs="Calibri"/>
        </w:rPr>
        <w:t xml:space="preserve"> АПК РФ оснований для отмены обжалованных по делу судебных актов суд кассационной инстанции не усматривает.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Руководствуясь </w:t>
      </w:r>
      <w:hyperlink r:id="rId12" w:history="1">
        <w:r>
          <w:rPr>
            <w:rFonts w:ascii="Calibri" w:hAnsi="Calibri" w:cs="Calibri"/>
            <w:color w:val="0000FF"/>
          </w:rPr>
          <w:t>статьями 284</w:t>
        </w:r>
      </w:hyperlink>
      <w:r>
        <w:rPr>
          <w:rFonts w:ascii="Calibri" w:hAnsi="Calibri" w:cs="Calibri"/>
        </w:rPr>
        <w:t xml:space="preserve"> - </w:t>
      </w:r>
      <w:hyperlink r:id="rId13" w:history="1">
        <w:r>
          <w:rPr>
            <w:rFonts w:ascii="Calibri" w:hAnsi="Calibri" w:cs="Calibri"/>
            <w:color w:val="0000FF"/>
          </w:rPr>
          <w:t>289</w:t>
        </w:r>
      </w:hyperlink>
      <w:r>
        <w:rPr>
          <w:rFonts w:ascii="Calibri" w:hAnsi="Calibri" w:cs="Calibri"/>
        </w:rPr>
        <w:t xml:space="preserve"> Арбитражного процессуального кодекса Российской Федерации, суд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постановил: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решение Арбитражного суда города Москвы от 23 августа 2013 года и </w:t>
      </w:r>
      <w:hyperlink r:id="rId14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Девятого арбитражного апелляционного суда от 30 октября 2013 года по делу N А40-59560/2013 оставить без изменения, кассационную жалобу Межрегионального операционного управления Федерального казначейства - без удовлетворения.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Председательствующий судья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И.В.ТУБОЛЕЦ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Судьи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Е.Ю.ВОРОНИНА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Р.Р.ЛАТЫПОВА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5386" w:rsidRDefault="0077538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351A63" w:rsidRDefault="00351A63"/>
    <w:sectPr w:rsidR="00351A63" w:rsidSect="003F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386"/>
    <w:rsid w:val="00005CBA"/>
    <w:rsid w:val="00351A63"/>
    <w:rsid w:val="00775386"/>
    <w:rsid w:val="00B5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0AE10A-C5CC-4E38-AC5D-3E39AA5B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693D06DAE4567191F094154C2FDB945A7CEFDEC04AF49298F5C32146u2y8I" TargetMode="External"/><Relationship Id="rId13" Type="http://schemas.openxmlformats.org/officeDocument/2006/relationships/hyperlink" Target="consultantplus://offline/ref=12693D06DAE4567191F094154C2FDB945A7BE9DBC749F49298F5C3214628C1AA0E77EBE0D23B6528uEy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2693D06DAE4567191F094154C2FDB945A7BE9DBC749F49298F5C3214628C1AA0E77EBE0D23B6421uEyDI" TargetMode="External"/><Relationship Id="rId12" Type="http://schemas.openxmlformats.org/officeDocument/2006/relationships/hyperlink" Target="consultantplus://offline/ref=12693D06DAE4567191F094154C2FDB945A7BE9DBC749F49298F5C3214628C1AA0E77EBE0D23B642EuEy9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693D06DAE4567191F0951549568EC7567BE4D3C048FFCF92FD9A2D442FuCyEI" TargetMode="External"/><Relationship Id="rId11" Type="http://schemas.openxmlformats.org/officeDocument/2006/relationships/hyperlink" Target="consultantplus://offline/ref=12693D06DAE4567191F094154C2FDB945A7BE9DBC749F49298F5C3214628C1AA0E77EBE0D23B6420uEyAI" TargetMode="External"/><Relationship Id="rId5" Type="http://schemas.openxmlformats.org/officeDocument/2006/relationships/hyperlink" Target="consultantplus://offline/ref=12693D06DAE4567191F0951549568EC7567BE4D3C048FFCF92FD9A2D442FuCyE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2693D06DAE4567191F094154C2FDB945A7BEDDFC74BF49298F5C3214628C1AA0E77EBE0D2396F21uEyC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2693D06DAE4567191F094154C2FDB945A7CEFDEC04AF49298F5C32146u2y8I" TargetMode="External"/><Relationship Id="rId14" Type="http://schemas.openxmlformats.org/officeDocument/2006/relationships/hyperlink" Target="consultantplus://offline/ref=12693D06DAE4567191F0951549568EC7567BE4D3C048FFCF92FD9A2D442FuCy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Гринько</dc:creator>
  <cp:keywords/>
  <dc:description/>
  <cp:lastModifiedBy>дима</cp:lastModifiedBy>
  <cp:revision>1</cp:revision>
  <dcterms:created xsi:type="dcterms:W3CDTF">2015-09-17T05:40:00Z</dcterms:created>
  <dcterms:modified xsi:type="dcterms:W3CDTF">2015-09-17T05:40:00Z</dcterms:modified>
</cp:coreProperties>
</file>