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5A7" w:rsidRDefault="001B55A7">
      <w:pPr>
        <w:pStyle w:val="ConsPlusTitlePage"/>
      </w:pPr>
      <w:r>
        <w:t xml:space="preserve">Документ предоставлен </w:t>
      </w:r>
      <w:hyperlink r:id="rId4" w:history="1">
        <w:r>
          <w:rPr>
            <w:color w:val="0000FF"/>
          </w:rPr>
          <w:t>КонсультантПлюс</w:t>
        </w:r>
      </w:hyperlink>
      <w:r>
        <w:br/>
      </w:r>
    </w:p>
    <w:p w:rsidR="001B55A7" w:rsidRDefault="001B55A7">
      <w:pPr>
        <w:pStyle w:val="ConsPlusNormal"/>
        <w:jc w:val="both"/>
        <w:outlineLvl w:val="0"/>
      </w:pPr>
    </w:p>
    <w:p w:rsidR="001B55A7" w:rsidRDefault="001B55A7">
      <w:pPr>
        <w:pStyle w:val="ConsPlusNormal"/>
        <w:outlineLvl w:val="0"/>
      </w:pPr>
      <w:r>
        <w:t>Зарегистрировано в Минюсте России 6 ноября 2020 г. N 60769</w:t>
      </w:r>
    </w:p>
    <w:p w:rsidR="001B55A7" w:rsidRDefault="001B55A7">
      <w:pPr>
        <w:pStyle w:val="ConsPlusNormal"/>
        <w:pBdr>
          <w:top w:val="single" w:sz="6" w:space="0" w:color="auto"/>
        </w:pBdr>
        <w:spacing w:before="100" w:after="100"/>
        <w:jc w:val="both"/>
        <w:rPr>
          <w:sz w:val="2"/>
          <w:szCs w:val="2"/>
        </w:rPr>
      </w:pPr>
    </w:p>
    <w:p w:rsidR="001B55A7" w:rsidRDefault="001B55A7">
      <w:pPr>
        <w:pStyle w:val="ConsPlusNormal"/>
      </w:pPr>
    </w:p>
    <w:p w:rsidR="001B55A7" w:rsidRDefault="001B55A7">
      <w:pPr>
        <w:pStyle w:val="ConsPlusTitle"/>
        <w:jc w:val="center"/>
      </w:pPr>
      <w:r>
        <w:t>МИНИСТЕРСТВО ФИНАНСОВ РОССИЙСКОЙ ФЕДЕРАЦИИ</w:t>
      </w:r>
    </w:p>
    <w:p w:rsidR="001B55A7" w:rsidRDefault="001B55A7">
      <w:pPr>
        <w:pStyle w:val="ConsPlusTitle"/>
        <w:jc w:val="center"/>
      </w:pPr>
    </w:p>
    <w:p w:rsidR="001B55A7" w:rsidRDefault="001B55A7">
      <w:pPr>
        <w:pStyle w:val="ConsPlusTitle"/>
        <w:jc w:val="center"/>
      </w:pPr>
      <w:r>
        <w:t>ФЕДЕРАЛЬНОЕ КАЗНАЧЕЙСТВО</w:t>
      </w:r>
    </w:p>
    <w:p w:rsidR="001B55A7" w:rsidRDefault="001B55A7">
      <w:pPr>
        <w:pStyle w:val="ConsPlusTitle"/>
        <w:jc w:val="center"/>
      </w:pPr>
    </w:p>
    <w:p w:rsidR="001B55A7" w:rsidRDefault="001B55A7">
      <w:pPr>
        <w:pStyle w:val="ConsPlusTitle"/>
        <w:jc w:val="center"/>
      </w:pPr>
      <w:r>
        <w:t>ПРИКАЗ</w:t>
      </w:r>
    </w:p>
    <w:p w:rsidR="001B55A7" w:rsidRDefault="001B55A7">
      <w:pPr>
        <w:pStyle w:val="ConsPlusTitle"/>
        <w:jc w:val="center"/>
      </w:pPr>
      <w:r>
        <w:t>от 15 мая 2020 г. N 22н</w:t>
      </w:r>
    </w:p>
    <w:p w:rsidR="001B55A7" w:rsidRDefault="001B55A7">
      <w:pPr>
        <w:pStyle w:val="ConsPlusTitle"/>
        <w:jc w:val="center"/>
      </w:pPr>
    </w:p>
    <w:p w:rsidR="001B55A7" w:rsidRDefault="001B55A7">
      <w:pPr>
        <w:pStyle w:val="ConsPlusTitle"/>
        <w:jc w:val="center"/>
      </w:pPr>
      <w:r>
        <w:t>ОБ УТВЕРЖДЕНИИ ПРАВИЛ</w:t>
      </w:r>
    </w:p>
    <w:p w:rsidR="001B55A7" w:rsidRDefault="001B55A7">
      <w:pPr>
        <w:pStyle w:val="ConsPlusTitle"/>
        <w:jc w:val="center"/>
      </w:pPr>
      <w:r>
        <w:t>ОБЕСПЕЧЕНИЯ НАЛИЧНЫМИ ДЕНЕЖНЫМИ СРЕДСТВАМИ И ДЕНЕЖНЫМИ</w:t>
      </w:r>
    </w:p>
    <w:p w:rsidR="001B55A7" w:rsidRDefault="001B55A7">
      <w:pPr>
        <w:pStyle w:val="ConsPlusTitle"/>
        <w:jc w:val="center"/>
      </w:pPr>
      <w:r>
        <w:t>СРЕДСТВАМИ, ПРЕДНАЗНАЧЕННЫМИ ДЛЯ ОСУЩЕСТВЛЕНИЯ РАСЧЕТОВ</w:t>
      </w:r>
    </w:p>
    <w:p w:rsidR="001B55A7" w:rsidRDefault="001B55A7">
      <w:pPr>
        <w:pStyle w:val="ConsPlusTitle"/>
        <w:jc w:val="center"/>
      </w:pPr>
      <w:r>
        <w:t>ПО ОПЕРАЦИЯМ, СОВЕРШАЕМЫМ С ИСПОЛЬЗОВАНИЕМ ПЛАТЕЖНЫХ</w:t>
      </w:r>
    </w:p>
    <w:p w:rsidR="001B55A7" w:rsidRDefault="001B55A7">
      <w:pPr>
        <w:pStyle w:val="ConsPlusTitle"/>
        <w:jc w:val="center"/>
      </w:pPr>
      <w:r>
        <w:t>КАРТ, УЧАСТНИКОВ СИСТЕМЫ КАЗНАЧЕЙСКИХ ПЛАТЕЖЕЙ</w:t>
      </w:r>
    </w:p>
    <w:p w:rsidR="001B55A7" w:rsidRDefault="001B55A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5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5A7" w:rsidRDefault="001B55A7"/>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c>
          <w:tcPr>
            <w:tcW w:w="0" w:type="auto"/>
            <w:tcBorders>
              <w:top w:val="nil"/>
              <w:left w:val="nil"/>
              <w:bottom w:val="nil"/>
              <w:right w:val="nil"/>
            </w:tcBorders>
            <w:shd w:val="clear" w:color="auto" w:fill="F4F3F8"/>
            <w:tcMar>
              <w:top w:w="113" w:type="dxa"/>
              <w:left w:w="0" w:type="dxa"/>
              <w:bottom w:w="113" w:type="dxa"/>
              <w:right w:w="0" w:type="dxa"/>
            </w:tcMar>
          </w:tcPr>
          <w:p w:rsidR="001B55A7" w:rsidRDefault="001B55A7">
            <w:pPr>
              <w:pStyle w:val="ConsPlusNormal"/>
              <w:jc w:val="center"/>
            </w:pPr>
            <w:r>
              <w:rPr>
                <w:color w:val="392C69"/>
              </w:rPr>
              <w:t>Список изменяющих документов</w:t>
            </w:r>
          </w:p>
          <w:p w:rsidR="001B55A7" w:rsidRDefault="001B55A7">
            <w:pPr>
              <w:pStyle w:val="ConsPlusNormal"/>
              <w:jc w:val="center"/>
            </w:pPr>
            <w:r>
              <w:rPr>
                <w:color w:val="392C69"/>
              </w:rPr>
              <w:t xml:space="preserve">(в ред. Приказов Казначейства России от 15.06.2021 </w:t>
            </w:r>
            <w:hyperlink r:id="rId5" w:history="1">
              <w:r>
                <w:rPr>
                  <w:color w:val="0000FF"/>
                </w:rPr>
                <w:t>N 20н</w:t>
              </w:r>
            </w:hyperlink>
            <w:r>
              <w:rPr>
                <w:color w:val="392C69"/>
              </w:rPr>
              <w:t>,</w:t>
            </w:r>
          </w:p>
          <w:p w:rsidR="001B55A7" w:rsidRDefault="001B55A7">
            <w:pPr>
              <w:pStyle w:val="ConsPlusNormal"/>
              <w:jc w:val="center"/>
            </w:pPr>
            <w:r>
              <w:rPr>
                <w:color w:val="392C69"/>
              </w:rPr>
              <w:t xml:space="preserve">от 13.10.2021 </w:t>
            </w:r>
            <w:hyperlink r:id="rId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r>
    </w:tbl>
    <w:p w:rsidR="001B55A7" w:rsidRDefault="001B55A7">
      <w:pPr>
        <w:pStyle w:val="ConsPlusNormal"/>
        <w:jc w:val="center"/>
      </w:pPr>
    </w:p>
    <w:p w:rsidR="001B55A7" w:rsidRDefault="001B55A7">
      <w:pPr>
        <w:pStyle w:val="ConsPlusNormal"/>
        <w:ind w:firstLine="540"/>
        <w:jc w:val="both"/>
      </w:pPr>
      <w:r>
        <w:t xml:space="preserve">В соответствии со </w:t>
      </w:r>
      <w:hyperlink r:id="rId7" w:history="1">
        <w:r>
          <w:rPr>
            <w:color w:val="0000FF"/>
          </w:rPr>
          <w:t>статьями 166.1</w:t>
        </w:r>
      </w:hyperlink>
      <w:r>
        <w:t xml:space="preserve"> и </w:t>
      </w:r>
      <w:hyperlink r:id="rId8"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1B55A7" w:rsidRDefault="001B55A7">
      <w:pPr>
        <w:pStyle w:val="ConsPlusNormal"/>
        <w:spacing w:before="220"/>
        <w:ind w:firstLine="540"/>
        <w:jc w:val="both"/>
      </w:pPr>
      <w:r>
        <w:t xml:space="preserve">1. Утвердить прилагаемые </w:t>
      </w:r>
      <w:hyperlink w:anchor="P42" w:history="1">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1B55A7" w:rsidRDefault="001B55A7">
      <w:pPr>
        <w:pStyle w:val="ConsPlusNormal"/>
        <w:spacing w:before="220"/>
        <w:ind w:firstLine="540"/>
        <w:jc w:val="both"/>
      </w:pPr>
      <w:r>
        <w:t>2. Признать утратившими силу:</w:t>
      </w:r>
    </w:p>
    <w:p w:rsidR="001B55A7" w:rsidRDefault="001B55A7">
      <w:pPr>
        <w:pStyle w:val="ConsPlusNormal"/>
        <w:spacing w:before="220"/>
        <w:ind w:firstLine="540"/>
        <w:jc w:val="both"/>
      </w:pPr>
      <w:hyperlink r:id="rId9" w:history="1">
        <w:r>
          <w:rPr>
            <w:color w:val="0000FF"/>
          </w:rPr>
          <w:t>приказ</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1B55A7" w:rsidRDefault="001B55A7">
      <w:pPr>
        <w:pStyle w:val="ConsPlusNormal"/>
        <w:spacing w:before="220"/>
        <w:ind w:firstLine="540"/>
        <w:jc w:val="both"/>
      </w:pPr>
      <w:hyperlink r:id="rId10" w:history="1">
        <w:r>
          <w:rPr>
            <w:color w:val="0000FF"/>
          </w:rPr>
          <w:t>пункт 3</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1B55A7" w:rsidRDefault="001B55A7">
      <w:pPr>
        <w:pStyle w:val="ConsPlusNormal"/>
        <w:spacing w:before="220"/>
        <w:ind w:firstLine="540"/>
        <w:jc w:val="both"/>
      </w:pPr>
      <w:hyperlink r:id="rId11" w:history="1">
        <w:r>
          <w:rPr>
            <w:color w:val="0000FF"/>
          </w:rPr>
          <w:t>пункт 4</w:t>
        </w:r>
      </w:hyperlink>
      <w:r>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1B55A7" w:rsidRDefault="001B55A7">
      <w:pPr>
        <w:pStyle w:val="ConsPlusNormal"/>
        <w:spacing w:before="220"/>
        <w:ind w:firstLine="540"/>
        <w:jc w:val="both"/>
      </w:pPr>
      <w:hyperlink r:id="rId12" w:history="1">
        <w:r>
          <w:rPr>
            <w:color w:val="0000FF"/>
          </w:rPr>
          <w:t>пункт 1</w:t>
        </w:r>
      </w:hyperlink>
      <w:r>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w:t>
      </w:r>
      <w:r>
        <w:lastRenderedPageBreak/>
        <w:t>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1B55A7" w:rsidRDefault="001B55A7">
      <w:pPr>
        <w:pStyle w:val="ConsPlusNormal"/>
        <w:spacing w:before="220"/>
        <w:ind w:firstLine="540"/>
        <w:jc w:val="both"/>
      </w:pPr>
      <w:hyperlink r:id="rId13" w:history="1">
        <w:r>
          <w:rPr>
            <w:color w:val="0000FF"/>
          </w:rPr>
          <w:t>приказ</w:t>
        </w:r>
      </w:hyperlink>
      <w:r>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1B55A7" w:rsidRDefault="001B55A7">
      <w:pPr>
        <w:pStyle w:val="ConsPlusNormal"/>
        <w:spacing w:before="220"/>
        <w:ind w:firstLine="540"/>
        <w:jc w:val="both"/>
      </w:pPr>
      <w:hyperlink r:id="rId14" w:history="1">
        <w:r>
          <w:rPr>
            <w:color w:val="0000FF"/>
          </w:rPr>
          <w:t>приказ</w:t>
        </w:r>
      </w:hyperlink>
      <w:r>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1B55A7" w:rsidRDefault="001B55A7">
      <w:pPr>
        <w:pStyle w:val="ConsPlusNormal"/>
        <w:spacing w:before="220"/>
        <w:ind w:firstLine="540"/>
        <w:jc w:val="both"/>
      </w:pPr>
      <w:r>
        <w:t>3. Настоящий приказ вступает в силу с 1 января 2021 года.</w:t>
      </w:r>
    </w:p>
    <w:p w:rsidR="001B55A7" w:rsidRDefault="001B55A7">
      <w:pPr>
        <w:pStyle w:val="ConsPlusNormal"/>
        <w:ind w:firstLine="540"/>
        <w:jc w:val="both"/>
      </w:pPr>
    </w:p>
    <w:p w:rsidR="001B55A7" w:rsidRDefault="001B55A7">
      <w:pPr>
        <w:pStyle w:val="ConsPlusNormal"/>
        <w:jc w:val="right"/>
      </w:pPr>
      <w:r>
        <w:t>Руководитель</w:t>
      </w:r>
    </w:p>
    <w:p w:rsidR="001B55A7" w:rsidRDefault="001B55A7">
      <w:pPr>
        <w:pStyle w:val="ConsPlusNormal"/>
        <w:jc w:val="right"/>
      </w:pPr>
      <w:r>
        <w:t>Р.Е.АРТЮХИН</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0"/>
      </w:pPr>
      <w:r>
        <w:t>Утверждены</w:t>
      </w:r>
    </w:p>
    <w:p w:rsidR="001B55A7" w:rsidRDefault="001B55A7">
      <w:pPr>
        <w:pStyle w:val="ConsPlusNormal"/>
        <w:jc w:val="right"/>
      </w:pPr>
      <w:r>
        <w:t>приказом Федерального казначейства</w:t>
      </w:r>
    </w:p>
    <w:p w:rsidR="001B55A7" w:rsidRDefault="001B55A7">
      <w:pPr>
        <w:pStyle w:val="ConsPlusNormal"/>
        <w:jc w:val="right"/>
      </w:pPr>
      <w:r>
        <w:t>от 15 мая 2020 г. N 22н</w:t>
      </w:r>
    </w:p>
    <w:p w:rsidR="001B55A7" w:rsidRDefault="001B55A7">
      <w:pPr>
        <w:pStyle w:val="ConsPlusNormal"/>
        <w:jc w:val="both"/>
      </w:pPr>
    </w:p>
    <w:p w:rsidR="001B55A7" w:rsidRDefault="001B55A7">
      <w:pPr>
        <w:pStyle w:val="ConsPlusTitle"/>
        <w:jc w:val="center"/>
      </w:pPr>
      <w:bookmarkStart w:id="0" w:name="P42"/>
      <w:bookmarkEnd w:id="0"/>
      <w:r>
        <w:t>ПРАВИЛА</w:t>
      </w:r>
    </w:p>
    <w:p w:rsidR="001B55A7" w:rsidRDefault="001B55A7">
      <w:pPr>
        <w:pStyle w:val="ConsPlusTitle"/>
        <w:jc w:val="center"/>
      </w:pPr>
      <w:r>
        <w:t>ОБЕСПЕЧЕНИЯ НАЛИЧНЫМИ ДЕНЕЖНЫМИ СРЕДСТВАМИ И ДЕНЕЖНЫМИ</w:t>
      </w:r>
    </w:p>
    <w:p w:rsidR="001B55A7" w:rsidRDefault="001B55A7">
      <w:pPr>
        <w:pStyle w:val="ConsPlusTitle"/>
        <w:jc w:val="center"/>
      </w:pPr>
      <w:r>
        <w:t>СРЕДСТВАМИ, ПРЕДНАЗНАЧЕННЫМИ ДЛЯ ОСУЩЕСТВЛЕНИЯ РАСЧЕТОВ</w:t>
      </w:r>
    </w:p>
    <w:p w:rsidR="001B55A7" w:rsidRDefault="001B55A7">
      <w:pPr>
        <w:pStyle w:val="ConsPlusTitle"/>
        <w:jc w:val="center"/>
      </w:pPr>
      <w:r>
        <w:t>ПО ОПЕРАЦИЯМ, СОВЕРШАЕМЫМ С ИСПОЛЬЗОВАНИЕМ ПЛАТЕЖНЫХ</w:t>
      </w:r>
    </w:p>
    <w:p w:rsidR="001B55A7" w:rsidRDefault="001B55A7">
      <w:pPr>
        <w:pStyle w:val="ConsPlusTitle"/>
        <w:jc w:val="center"/>
      </w:pPr>
      <w:r>
        <w:t>КАРТ, УЧАСТНИКОВ СИСТЕМЫ КАЗНАЧЕЙСКИХ ПЛАТЕЖЕЙ</w:t>
      </w:r>
    </w:p>
    <w:p w:rsidR="001B55A7" w:rsidRDefault="001B55A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B55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5A7" w:rsidRDefault="001B55A7"/>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c>
          <w:tcPr>
            <w:tcW w:w="0" w:type="auto"/>
            <w:tcBorders>
              <w:top w:val="nil"/>
              <w:left w:val="nil"/>
              <w:bottom w:val="nil"/>
              <w:right w:val="nil"/>
            </w:tcBorders>
            <w:shd w:val="clear" w:color="auto" w:fill="F4F3F8"/>
            <w:tcMar>
              <w:top w:w="113" w:type="dxa"/>
              <w:left w:w="0" w:type="dxa"/>
              <w:bottom w:w="113" w:type="dxa"/>
              <w:right w:w="0" w:type="dxa"/>
            </w:tcMar>
          </w:tcPr>
          <w:p w:rsidR="001B55A7" w:rsidRDefault="001B55A7">
            <w:pPr>
              <w:pStyle w:val="ConsPlusNormal"/>
              <w:jc w:val="center"/>
            </w:pPr>
            <w:r>
              <w:rPr>
                <w:color w:val="392C69"/>
              </w:rPr>
              <w:t>Список изменяющих документов</w:t>
            </w:r>
          </w:p>
          <w:p w:rsidR="001B55A7" w:rsidRDefault="001B55A7">
            <w:pPr>
              <w:pStyle w:val="ConsPlusNormal"/>
              <w:jc w:val="center"/>
            </w:pPr>
            <w:r>
              <w:rPr>
                <w:color w:val="392C69"/>
              </w:rPr>
              <w:t xml:space="preserve">(в ред. Приказов Казначейства России от 15.06.2021 </w:t>
            </w:r>
            <w:hyperlink r:id="rId15" w:history="1">
              <w:r>
                <w:rPr>
                  <w:color w:val="0000FF"/>
                </w:rPr>
                <w:t>N 20н</w:t>
              </w:r>
            </w:hyperlink>
            <w:r>
              <w:rPr>
                <w:color w:val="392C69"/>
              </w:rPr>
              <w:t>,</w:t>
            </w:r>
          </w:p>
          <w:p w:rsidR="001B55A7" w:rsidRDefault="001B55A7">
            <w:pPr>
              <w:pStyle w:val="ConsPlusNormal"/>
              <w:jc w:val="center"/>
            </w:pPr>
            <w:r>
              <w:rPr>
                <w:color w:val="392C69"/>
              </w:rPr>
              <w:t xml:space="preserve">от 13.10.2021 </w:t>
            </w:r>
            <w:hyperlink r:id="rId16"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r>
    </w:tbl>
    <w:p w:rsidR="001B55A7" w:rsidRDefault="001B55A7">
      <w:pPr>
        <w:pStyle w:val="ConsPlusNormal"/>
        <w:jc w:val="both"/>
      </w:pPr>
    </w:p>
    <w:p w:rsidR="001B55A7" w:rsidRDefault="001B55A7">
      <w:pPr>
        <w:pStyle w:val="ConsPlusTitle"/>
        <w:jc w:val="center"/>
        <w:outlineLvl w:val="1"/>
      </w:pPr>
      <w:r>
        <w:t>I. Общие положения</w:t>
      </w:r>
    </w:p>
    <w:p w:rsidR="001B55A7" w:rsidRDefault="001B55A7">
      <w:pPr>
        <w:pStyle w:val="ConsPlusNormal"/>
        <w:jc w:val="both"/>
      </w:pPr>
    </w:p>
    <w:p w:rsidR="001B55A7" w:rsidRDefault="001B55A7">
      <w:pPr>
        <w:pStyle w:val="ConsPlusNormal"/>
        <w:ind w:firstLine="540"/>
        <w:jc w:val="both"/>
      </w:pPr>
      <w:r>
        <w:t xml:space="preserve">1. Настоящие Правила разработаны в соответствии со </w:t>
      </w:r>
      <w:hyperlink r:id="rId17" w:history="1">
        <w:r>
          <w:rPr>
            <w:color w:val="0000FF"/>
          </w:rPr>
          <w:t>статьями 166.1</w:t>
        </w:r>
      </w:hyperlink>
      <w:r>
        <w:t xml:space="preserve"> и </w:t>
      </w:r>
      <w:hyperlink r:id="rId18"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19" w:history="1">
        <w:r>
          <w:rPr>
            <w:color w:val="0000FF"/>
          </w:rPr>
          <w:t>статьей 242.8</w:t>
        </w:r>
      </w:hyperlink>
      <w:r>
        <w:t xml:space="preserve"> Бюджетного кодекса Российской Федерации (далее - Правила, клиент).</w:t>
      </w:r>
    </w:p>
    <w:p w:rsidR="001B55A7" w:rsidRDefault="001B55A7">
      <w:pPr>
        <w:pStyle w:val="ConsPlusNormal"/>
        <w:jc w:val="both"/>
      </w:pPr>
      <w:r>
        <w:t xml:space="preserve">(п. 1 в ред. </w:t>
      </w:r>
      <w:hyperlink r:id="rId20"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1" w:history="1">
        <w:r>
          <w:rPr>
            <w:color w:val="0000FF"/>
          </w:rPr>
          <w:t>статей 155</w:t>
        </w:r>
      </w:hyperlink>
      <w:r>
        <w:t xml:space="preserve"> и </w:t>
      </w:r>
      <w:hyperlink r:id="rId22" w:history="1">
        <w:r>
          <w:rPr>
            <w:color w:val="0000FF"/>
          </w:rPr>
          <w:t>156</w:t>
        </w:r>
      </w:hyperlink>
      <w:r>
        <w:t xml:space="preserve"> </w:t>
      </w:r>
      <w:r>
        <w:lastRenderedPageBreak/>
        <w:t>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1B55A7" w:rsidRDefault="001B55A7">
      <w:pPr>
        <w:pStyle w:val="ConsPlusNormal"/>
        <w:spacing w:before="220"/>
        <w:ind w:firstLine="540"/>
        <w:jc w:val="both"/>
      </w:pPr>
      <w:r>
        <w:t xml:space="preserve">Операции по обеспечению денежными средствами в иностранной валюте в соответствии с положениями </w:t>
      </w:r>
      <w:hyperlink r:id="rId23" w:history="1">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1B55A7" w:rsidRDefault="001B55A7">
      <w:pPr>
        <w:pStyle w:val="ConsPlusNormal"/>
        <w:jc w:val="both"/>
      </w:pPr>
      <w:r>
        <w:t xml:space="preserve">(в ред. </w:t>
      </w:r>
      <w:hyperlink r:id="rId24"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1B55A7" w:rsidRDefault="001B55A7">
      <w:pPr>
        <w:pStyle w:val="ConsPlusNormal"/>
        <w:spacing w:before="220"/>
        <w:ind w:firstLine="540"/>
        <w:jc w:val="both"/>
      </w:pPr>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1B55A7" w:rsidRDefault="001B55A7">
      <w:pPr>
        <w:pStyle w:val="ConsPlusNormal"/>
        <w:spacing w:before="220"/>
        <w:ind w:firstLine="540"/>
        <w:jc w:val="both"/>
      </w:pPr>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1B55A7" w:rsidRDefault="001B55A7">
      <w:pPr>
        <w:pStyle w:val="ConsPlusNormal"/>
        <w:spacing w:before="220"/>
        <w:ind w:firstLine="540"/>
        <w:jc w:val="both"/>
      </w:pPr>
      <w:bookmarkStart w:id="1" w:name="P61"/>
      <w:bookmarkEnd w:id="1"/>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w:t>
      </w:r>
    </w:p>
    <w:p w:rsidR="001B55A7" w:rsidRDefault="001B55A7">
      <w:pPr>
        <w:pStyle w:val="ConsPlusNormal"/>
        <w:spacing w:before="220"/>
        <w:ind w:firstLine="540"/>
        <w:jc w:val="both"/>
      </w:pPr>
      <w:bookmarkStart w:id="2" w:name="P62"/>
      <w:bookmarkEnd w:id="2"/>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1B55A7" w:rsidRDefault="001B55A7">
      <w:pPr>
        <w:pStyle w:val="ConsPlusNormal"/>
        <w:spacing w:before="220"/>
        <w:ind w:firstLine="540"/>
        <w:jc w:val="both"/>
      </w:pPr>
      <w:bookmarkStart w:id="3" w:name="P63"/>
      <w:bookmarkEnd w:id="3"/>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эквайеры).</w:t>
      </w:r>
    </w:p>
    <w:p w:rsidR="001B55A7" w:rsidRDefault="001B55A7">
      <w:pPr>
        <w:pStyle w:val="ConsPlusNormal"/>
        <w:spacing w:before="220"/>
        <w:ind w:firstLine="540"/>
        <w:jc w:val="both"/>
      </w:pPr>
      <w:r>
        <w:t xml:space="preserve">В случае зачисления в безналичном порядке на Счет средств, не указанных в </w:t>
      </w:r>
      <w:hyperlink w:anchor="P61" w:history="1">
        <w:r>
          <w:rPr>
            <w:color w:val="0000FF"/>
          </w:rPr>
          <w:t>абзацах первом</w:t>
        </w:r>
      </w:hyperlink>
      <w:r>
        <w:t xml:space="preserve">, </w:t>
      </w:r>
      <w:hyperlink w:anchor="P62" w:history="1">
        <w:r>
          <w:rPr>
            <w:color w:val="0000FF"/>
          </w:rPr>
          <w:t>втором</w:t>
        </w:r>
      </w:hyperlink>
      <w:r>
        <w:t xml:space="preserve"> и </w:t>
      </w:r>
      <w:hyperlink w:anchor="P63" w:history="1">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5" w:history="1">
        <w:r>
          <w:rPr>
            <w:color w:val="0000FF"/>
          </w:rPr>
          <w:t>Положением</w:t>
        </w:r>
      </w:hyperlink>
      <w:r>
        <w:t xml:space="preserve"> Центрального банка Российской Федерации 19 июня 2012 г. N 383-П "О правилах осуществления перевода денежных средств" (зарегистрировано Министерством юстиции Российской Федерации 22 июня 2012 г., регистрационный номер 24667;) &lt;1&gt; (далее - Положение N 383-П)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1B55A7" w:rsidRDefault="001B55A7">
      <w:pPr>
        <w:pStyle w:val="ConsPlusNormal"/>
        <w:jc w:val="both"/>
      </w:pPr>
      <w:r>
        <w:lastRenderedPageBreak/>
        <w:t xml:space="preserve">(п. 3 в ред. </w:t>
      </w:r>
      <w:hyperlink r:id="rId26"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w:t>
      </w:r>
    </w:p>
    <w:p w:rsidR="001B55A7" w:rsidRDefault="001B55A7">
      <w:pPr>
        <w:pStyle w:val="ConsPlusNormal"/>
        <w:spacing w:before="220"/>
        <w:ind w:firstLine="540"/>
        <w:jc w:val="both"/>
      </w:pPr>
      <w:r>
        <w:t>&lt;1&gt; С учетом изменений, внесенных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Вестник Банка России, 2013, N 47); от 29 апреля 2014 г. N 3248-У (зарегистрировано Министерством юстиции Российской Федерации 19 мая 2014 г., регистрационный номер 32323; Вестник Банка России, 2014, N 46); от 19 мая 2015 г. N 3641-У (зарегистрировано Министерством юстиции Российской Федерации 11 июня 2015 г., регистрационный номер 37649; Вестник Банка России, 2015, N 54); от 6 ноября 2015 г. N 3844-У (зарегистрировано Министерством юстиции Российской Федерации 27 января 2016 г., регистрационный номер 40831; Вестник Банка России, 2016, N 14); от 5 июля 2017 г. N 4449-У (зарегистрировано Министерством юстиции Российской Федерации 31 июля 2017 г., регистрационный номер 47578; Официальный сайт Банка России http://www.cbr.ru. 26 декабря 2018 г.; Вестник Банка России, 2017, N 71); от 11 октября 2018 г. N 4930-У (зарегистрировано Министерством юстиции Российской Федерации 24 декабря 2018 г., регистрационный номер 53109; Официальный сайт Банка России http://www.cbr.ru. 26 декабря 2018 г.; Вестник Банка России, 2018, N 97).</w:t>
      </w:r>
    </w:p>
    <w:p w:rsidR="001B55A7" w:rsidRDefault="001B55A7">
      <w:pPr>
        <w:pStyle w:val="ConsPlusNormal"/>
        <w:jc w:val="both"/>
      </w:pPr>
    </w:p>
    <w:p w:rsidR="001B55A7" w:rsidRDefault="001B55A7">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1B55A7" w:rsidRDefault="001B55A7">
      <w:pPr>
        <w:pStyle w:val="ConsPlusNormal"/>
        <w:spacing w:before="220"/>
        <w:ind w:firstLine="540"/>
        <w:jc w:val="both"/>
      </w:pPr>
      <w:r>
        <w:t>4.1. при заключении Договора, предусматривающего операции с использованием денежных чеков, положения:</w:t>
      </w:r>
    </w:p>
    <w:p w:rsidR="001B55A7" w:rsidRDefault="001B55A7">
      <w:pPr>
        <w:pStyle w:val="ConsPlusNormal"/>
        <w:spacing w:before="220"/>
        <w:ind w:firstLine="540"/>
        <w:jc w:val="both"/>
      </w:pPr>
      <w:r>
        <w:t>о проведении операций в валюте Российской Федерации;</w:t>
      </w:r>
    </w:p>
    <w:p w:rsidR="001B55A7" w:rsidRDefault="001B55A7">
      <w:pPr>
        <w:pStyle w:val="ConsPlusNormal"/>
        <w:spacing w:before="220"/>
        <w:ind w:firstLine="540"/>
        <w:jc w:val="both"/>
      </w:pPr>
      <w:r>
        <w:t>о возможности использования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1B55A7" w:rsidRDefault="001B55A7">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1B55A7" w:rsidRDefault="001B55A7">
      <w:pPr>
        <w:pStyle w:val="ConsPlusNormal"/>
        <w:spacing w:before="22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1B55A7" w:rsidRDefault="001B55A7">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1B55A7" w:rsidRDefault="001B55A7">
      <w:pPr>
        <w:pStyle w:val="ConsPlusNormal"/>
        <w:spacing w:before="220"/>
        <w:ind w:firstLine="540"/>
        <w:jc w:val="both"/>
      </w:pPr>
      <w:bookmarkStart w:id="4" w:name="P76"/>
      <w:bookmarkEnd w:id="4"/>
      <w:r>
        <w:t>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1B55A7" w:rsidRDefault="001B55A7">
      <w:pPr>
        <w:pStyle w:val="ConsPlusNormal"/>
        <w:spacing w:before="220"/>
        <w:ind w:firstLine="540"/>
        <w:jc w:val="both"/>
      </w:pPr>
      <w:bookmarkStart w:id="5" w:name="P77"/>
      <w:bookmarkEnd w:id="5"/>
      <w:r>
        <w:t xml:space="preserve">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w:t>
      </w:r>
      <w:r>
        <w:lastRenderedPageBreak/>
        <w:t>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1B55A7" w:rsidRDefault="001B55A7">
      <w:pPr>
        <w:pStyle w:val="ConsPlusNormal"/>
        <w:spacing w:before="22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1B55A7" w:rsidRDefault="001B55A7">
      <w:pPr>
        <w:pStyle w:val="ConsPlusNormal"/>
        <w:spacing w:before="22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1B55A7" w:rsidRDefault="001B55A7">
      <w:pPr>
        <w:pStyle w:val="ConsPlusNormal"/>
        <w:spacing w:before="220"/>
        <w:ind w:firstLine="540"/>
        <w:jc w:val="both"/>
      </w:pPr>
      <w:r>
        <w:t>о форме документов, используемых кредитной организацией для приема и выдачи наличной иностранной валюты;</w:t>
      </w:r>
    </w:p>
    <w:p w:rsidR="001B55A7" w:rsidRDefault="001B55A7">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1B55A7" w:rsidRDefault="001B55A7">
      <w:pPr>
        <w:pStyle w:val="ConsPlusNormal"/>
        <w:jc w:val="both"/>
      </w:pPr>
      <w:r>
        <w:t xml:space="preserve">(п. 4 в ред. </w:t>
      </w:r>
      <w:hyperlink r:id="rId27"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
    <w:p w:rsidR="001B55A7" w:rsidRDefault="001B55A7">
      <w:pPr>
        <w:pStyle w:val="ConsPlusNormal"/>
        <w:spacing w:before="220"/>
        <w:ind w:firstLine="540"/>
        <w:jc w:val="both"/>
      </w:pPr>
      <w:bookmarkStart w:id="6" w:name="P84"/>
      <w:bookmarkEnd w:id="6"/>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28" w:history="1">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1B55A7" w:rsidRDefault="001B55A7">
      <w:pPr>
        <w:pStyle w:val="ConsPlusNormal"/>
        <w:jc w:val="both"/>
      </w:pPr>
      <w:r>
        <w:t xml:space="preserve">(в ред. </w:t>
      </w:r>
      <w:hyperlink r:id="rId29"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1B55A7" w:rsidRDefault="001B55A7">
      <w:pPr>
        <w:pStyle w:val="ConsPlusNormal"/>
        <w:jc w:val="both"/>
      </w:pPr>
      <w:r>
        <w:t xml:space="preserve">(в ред. </w:t>
      </w:r>
      <w:hyperlink r:id="rId30" w:history="1">
        <w:r>
          <w:rPr>
            <w:color w:val="0000FF"/>
          </w:rPr>
          <w:t>Приказа</w:t>
        </w:r>
      </w:hyperlink>
      <w:r>
        <w:t xml:space="preserve"> Казначейства России от 15.06.2021 N 20н)</w:t>
      </w:r>
    </w:p>
    <w:p w:rsidR="001B55A7" w:rsidRDefault="001B55A7">
      <w:pPr>
        <w:pStyle w:val="ConsPlusNormal"/>
        <w:jc w:val="both"/>
      </w:pPr>
    </w:p>
    <w:p w:rsidR="001B55A7" w:rsidRDefault="001B55A7">
      <w:pPr>
        <w:pStyle w:val="ConsPlusTitle"/>
        <w:jc w:val="center"/>
        <w:outlineLvl w:val="1"/>
      </w:pPr>
      <w:r>
        <w:t>II. Обеспечение клиентов денежными средствами</w:t>
      </w:r>
    </w:p>
    <w:p w:rsidR="001B55A7" w:rsidRDefault="001B55A7">
      <w:pPr>
        <w:pStyle w:val="ConsPlusTitle"/>
        <w:jc w:val="center"/>
      </w:pPr>
      <w:r>
        <w:t>с использованием денежных чеков</w:t>
      </w:r>
    </w:p>
    <w:p w:rsidR="001B55A7" w:rsidRDefault="001B55A7">
      <w:pPr>
        <w:pStyle w:val="ConsPlusNormal"/>
        <w:jc w:val="both"/>
      </w:pPr>
    </w:p>
    <w:p w:rsidR="001B55A7" w:rsidRDefault="001B55A7">
      <w:pPr>
        <w:pStyle w:val="ConsPlusNormal"/>
        <w:ind w:firstLine="540"/>
        <w:jc w:val="both"/>
      </w:pPr>
      <w:r>
        <w:t xml:space="preserve">8. Территориальный орган Федерального казначейства в порядке, установленном </w:t>
      </w:r>
      <w:hyperlink r:id="rId31" w:history="1">
        <w:r>
          <w:rPr>
            <w:color w:val="0000FF"/>
          </w:rPr>
          <w:t>Положением</w:t>
        </w:r>
      </w:hyperlink>
      <w:r>
        <w:t xml:space="preserve"> Центрального банка Российской Федерации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 &lt;2&gt; (далее - Положение N 735-П), получает в банке необходимое количество денежных чековых книжек для получения наличных денег в валюте Российской Федерации со Счета.</w:t>
      </w:r>
    </w:p>
    <w:p w:rsidR="001B55A7" w:rsidRDefault="001B55A7">
      <w:pPr>
        <w:pStyle w:val="ConsPlusNormal"/>
        <w:spacing w:before="220"/>
        <w:ind w:firstLine="540"/>
        <w:jc w:val="both"/>
      </w:pPr>
      <w:r>
        <w:lastRenderedPageBreak/>
        <w:t>--------------------------------</w:t>
      </w:r>
    </w:p>
    <w:p w:rsidR="001B55A7" w:rsidRDefault="001B55A7">
      <w:pPr>
        <w:pStyle w:val="ConsPlusNormal"/>
        <w:spacing w:before="220"/>
        <w:ind w:firstLine="540"/>
        <w:jc w:val="both"/>
      </w:pPr>
      <w:r>
        <w:t>&lt;2&gt; С учетом изменений, внесенных Указанием Центрального банка Российской Федерации от 25 марта 2021 г. N 5755-У (зарегистрировано Министерством юстиции Российской Федерации 29 апреля 2021 г., регистрационный номер 63311; Официальный сайт Банка России http://www.cbr.ru. 14 мая 2021 г.)</w:t>
      </w:r>
    </w:p>
    <w:p w:rsidR="001B55A7" w:rsidRDefault="001B55A7">
      <w:pPr>
        <w:pStyle w:val="ConsPlusNormal"/>
        <w:ind w:firstLine="540"/>
        <w:jc w:val="both"/>
      </w:pPr>
    </w:p>
    <w:p w:rsidR="001B55A7" w:rsidRDefault="001B55A7">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1B55A7" w:rsidRDefault="001B55A7">
      <w:pPr>
        <w:pStyle w:val="ConsPlusNormal"/>
        <w:jc w:val="both"/>
      </w:pPr>
      <w:r>
        <w:t xml:space="preserve">(п. 8 в ред. </w:t>
      </w:r>
      <w:hyperlink r:id="rId32"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bookmarkStart w:id="7" w:name="P98"/>
      <w:bookmarkEnd w:id="7"/>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48" w:history="1">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1B55A7" w:rsidRDefault="001B55A7">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597" w:history="1">
        <w:r>
          <w:rPr>
            <w:color w:val="0000FF"/>
          </w:rPr>
          <w:t>приложению N 2</w:t>
        </w:r>
      </w:hyperlink>
      <w:r>
        <w:t xml:space="preserve"> к настоящим Правилам (код формы по КФД 0531242).</w:t>
      </w:r>
    </w:p>
    <w:p w:rsidR="001B55A7" w:rsidRDefault="001B55A7">
      <w:pPr>
        <w:pStyle w:val="ConsPlusNormal"/>
        <w:spacing w:before="220"/>
        <w:ind w:firstLine="540"/>
        <w:jc w:val="both"/>
      </w:pPr>
      <w: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1B55A7" w:rsidRDefault="001B55A7">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1B55A7" w:rsidRDefault="001B55A7">
      <w:pPr>
        <w:pStyle w:val="ConsPlusNormal"/>
        <w:spacing w:before="220"/>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33" w:history="1">
        <w:r>
          <w:rPr>
            <w:color w:val="0000FF"/>
          </w:rPr>
          <w:t>Положением</w:t>
        </w:r>
      </w:hyperlink>
      <w:r>
        <w:t xml:space="preserve"> N 735-П.</w:t>
      </w:r>
    </w:p>
    <w:p w:rsidR="001B55A7" w:rsidRDefault="001B55A7">
      <w:pPr>
        <w:pStyle w:val="ConsPlusNormal"/>
        <w:jc w:val="both"/>
      </w:pPr>
      <w:r>
        <w:t xml:space="preserve">(в ред. </w:t>
      </w:r>
      <w:hyperlink r:id="rId34"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348" w:history="1">
        <w:r>
          <w:rPr>
            <w:color w:val="0000FF"/>
          </w:rPr>
          <w:t>Журнале</w:t>
        </w:r>
      </w:hyperlink>
      <w:r>
        <w:t xml:space="preserve"> регистрации денежных чеков.</w:t>
      </w:r>
    </w:p>
    <w:p w:rsidR="001B55A7" w:rsidRDefault="001B55A7">
      <w:pPr>
        <w:pStyle w:val="ConsPlusNormal"/>
        <w:spacing w:before="220"/>
        <w:ind w:firstLine="540"/>
        <w:jc w:val="both"/>
      </w:pPr>
      <w:r>
        <w:t>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1B55A7" w:rsidRDefault="001B55A7">
      <w:pPr>
        <w:pStyle w:val="ConsPlusNormal"/>
        <w:spacing w:before="220"/>
        <w:ind w:firstLine="540"/>
        <w:jc w:val="both"/>
      </w:pPr>
      <w:r>
        <w:t xml:space="preserve">Заявление о возврате неиспользованных денежных чеков клиента к чекам, предъявленным к </w:t>
      </w:r>
      <w:r>
        <w:lastRenderedPageBreak/>
        <w:t>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1B55A7" w:rsidRDefault="001B55A7">
      <w:pPr>
        <w:pStyle w:val="ConsPlusNormal"/>
        <w:spacing w:before="22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35" w:history="1">
        <w:r>
          <w:rPr>
            <w:color w:val="0000FF"/>
          </w:rPr>
          <w:t>приложением N 3(19)</w:t>
        </w:r>
      </w:hyperlink>
      <w:r>
        <w:t xml:space="preserve"> &lt;3&gt; к порядку казначейского обслуживания, установленному Федеральным казначейством в соответствии с </w:t>
      </w:r>
      <w:hyperlink r:id="rId36" w:history="1">
        <w:r>
          <w:rPr>
            <w:color w:val="0000FF"/>
          </w:rPr>
          <w:t>пунктом 4 статьи 242.14</w:t>
        </w:r>
      </w:hyperlink>
      <w:r>
        <w:t xml:space="preserve"> Бюджетного кодекса Российской Федерации (далее соответственно - Порядок казначейского обслуживания, Распоряжение по </w:t>
      </w:r>
      <w:hyperlink r:id="rId37" w:history="1">
        <w:r>
          <w:rPr>
            <w:color w:val="0000FF"/>
          </w:rPr>
          <w:t>приложению N 3(19)</w:t>
        </w:r>
      </w:hyperlink>
      <w:r>
        <w:t xml:space="preserve"> к Порядку казначейского обслуживания).</w:t>
      </w:r>
    </w:p>
    <w:p w:rsidR="001B55A7" w:rsidRDefault="001B55A7">
      <w:pPr>
        <w:pStyle w:val="ConsPlusNormal"/>
        <w:jc w:val="both"/>
      </w:pPr>
      <w:r>
        <w:t xml:space="preserve">(в ред. </w:t>
      </w:r>
      <w:hyperlink r:id="rId38"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w:t>
      </w:r>
    </w:p>
    <w:p w:rsidR="001B55A7" w:rsidRDefault="001B55A7">
      <w:pPr>
        <w:pStyle w:val="ConsPlusNormal"/>
        <w:spacing w:before="220"/>
        <w:ind w:firstLine="540"/>
        <w:jc w:val="both"/>
      </w:pPr>
      <w:hyperlink r:id="rId39" w:history="1">
        <w:r>
          <w:rPr>
            <w:color w:val="0000FF"/>
          </w:rPr>
          <w:t>&lt;3&gt;</w:t>
        </w:r>
      </w:hyperlink>
      <w:r>
        <w:t xml:space="preserve"> Здесь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1B55A7" w:rsidRDefault="001B55A7">
      <w:pPr>
        <w:pStyle w:val="ConsPlusNormal"/>
        <w:jc w:val="both"/>
      </w:pPr>
    </w:p>
    <w:p w:rsidR="001B55A7" w:rsidRDefault="001B55A7">
      <w:pPr>
        <w:pStyle w:val="ConsPlusNormal"/>
        <w:ind w:firstLine="540"/>
        <w:jc w:val="both"/>
      </w:pPr>
      <w:r>
        <w:t xml:space="preserve">Распоряжение по </w:t>
      </w:r>
      <w:hyperlink r:id="rId40" w:history="1">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1B55A7" w:rsidRDefault="001B55A7">
      <w:pPr>
        <w:pStyle w:val="ConsPlusNormal"/>
        <w:jc w:val="both"/>
      </w:pPr>
      <w:r>
        <w:t xml:space="preserve">(в ред. </w:t>
      </w:r>
      <w:hyperlink r:id="rId41" w:history="1">
        <w:r>
          <w:rPr>
            <w:color w:val="0000FF"/>
          </w:rPr>
          <w:t>Приказа</w:t>
        </w:r>
      </w:hyperlink>
      <w:r>
        <w:t xml:space="preserve"> Казначейства России от 13.10.2021 N 29н)</w:t>
      </w:r>
    </w:p>
    <w:p w:rsidR="001B55A7" w:rsidRDefault="001B55A7">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42" w:history="1">
        <w:r>
          <w:rPr>
            <w:color w:val="0000FF"/>
          </w:rPr>
          <w:t>приложению N 3(19)</w:t>
        </w:r>
      </w:hyperlink>
      <w:r>
        <w:t xml:space="preserve"> к Порядку казначейского обслуживания в соответствии с </w:t>
      </w:r>
      <w:hyperlink r:id="rId43" w:history="1">
        <w:r>
          <w:rPr>
            <w:color w:val="0000FF"/>
          </w:rPr>
          <w:t>Порядком</w:t>
        </w:r>
      </w:hyperlink>
      <w:r>
        <w:t xml:space="preserve"> казначейского обслуживания.</w:t>
      </w:r>
    </w:p>
    <w:p w:rsidR="001B55A7" w:rsidRDefault="001B55A7">
      <w:pPr>
        <w:pStyle w:val="ConsPlusNormal"/>
        <w:spacing w:before="220"/>
        <w:ind w:firstLine="540"/>
        <w:jc w:val="both"/>
      </w:pPr>
      <w:bookmarkStart w:id="8" w:name="P115"/>
      <w:bookmarkEnd w:id="8"/>
      <w:r>
        <w:t xml:space="preserve">12. Одновременно с Распоряжением по </w:t>
      </w:r>
      <w:hyperlink r:id="rId44" w:history="1">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45" w:history="1">
        <w:r>
          <w:rPr>
            <w:color w:val="0000FF"/>
          </w:rPr>
          <w:t>Положением</w:t>
        </w:r>
      </w:hyperlink>
      <w:r>
        <w:t xml:space="preserve"> N 735-П, и оформленный отдельно на каждое Распоряжение по </w:t>
      </w:r>
      <w:hyperlink r:id="rId46" w:history="1">
        <w:r>
          <w:rPr>
            <w:color w:val="0000FF"/>
          </w:rPr>
          <w:t>приложению N 3(19)</w:t>
        </w:r>
      </w:hyperlink>
      <w:r>
        <w:t xml:space="preserve"> к Порядку казначейского обслуживания.</w:t>
      </w:r>
    </w:p>
    <w:p w:rsidR="001B55A7" w:rsidRDefault="001B55A7">
      <w:pPr>
        <w:pStyle w:val="ConsPlusNormal"/>
        <w:jc w:val="both"/>
      </w:pPr>
      <w:r>
        <w:t xml:space="preserve">(в ред. </w:t>
      </w:r>
      <w:hyperlink r:id="rId47"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bookmarkStart w:id="9" w:name="P117"/>
      <w:bookmarkEnd w:id="9"/>
      <w:r>
        <w:t>13. Территориальный орган Федерального казначейства проверяет правильность оформления представленного клиентом денежного чека на соответствие:</w:t>
      </w:r>
    </w:p>
    <w:p w:rsidR="001B55A7" w:rsidRDefault="001B55A7">
      <w:pPr>
        <w:pStyle w:val="ConsPlusNormal"/>
        <w:spacing w:before="220"/>
        <w:ind w:firstLine="540"/>
        <w:jc w:val="both"/>
      </w:pPr>
      <w:r>
        <w:t>сумм, указанных цифрами и прописью;</w:t>
      </w:r>
    </w:p>
    <w:p w:rsidR="001B55A7" w:rsidRDefault="001B55A7">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48" w:history="1">
        <w:r>
          <w:rPr>
            <w:color w:val="0000FF"/>
          </w:rPr>
          <w:t>приложению N 3(19)</w:t>
        </w:r>
      </w:hyperlink>
      <w:r>
        <w:t xml:space="preserve"> к Порядку казначейского обслуживания;</w:t>
      </w:r>
    </w:p>
    <w:p w:rsidR="001B55A7" w:rsidRDefault="001B55A7">
      <w:pPr>
        <w:pStyle w:val="ConsPlusNormal"/>
        <w:spacing w:before="22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49" w:history="1">
        <w:r>
          <w:rPr>
            <w:color w:val="0000FF"/>
          </w:rPr>
          <w:t>приложению N 3(19)</w:t>
        </w:r>
      </w:hyperlink>
      <w:r>
        <w:t xml:space="preserve"> к Порядку казначейского обслуживания.</w:t>
      </w:r>
    </w:p>
    <w:p w:rsidR="001B55A7" w:rsidRDefault="001B55A7">
      <w:pPr>
        <w:pStyle w:val="ConsPlusNormal"/>
        <w:spacing w:before="220"/>
        <w:ind w:firstLine="540"/>
        <w:jc w:val="both"/>
      </w:pPr>
      <w:r>
        <w:t xml:space="preserve">14. Если денежный чек соответствует требованиям, установленным </w:t>
      </w:r>
      <w:hyperlink w:anchor="P115" w:history="1">
        <w:r>
          <w:rPr>
            <w:color w:val="0000FF"/>
          </w:rPr>
          <w:t>пунктами 12</w:t>
        </w:r>
      </w:hyperlink>
      <w:r>
        <w:t xml:space="preserve"> - </w:t>
      </w:r>
      <w:hyperlink w:anchor="P117" w:history="1">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50" w:history="1">
        <w:r>
          <w:rPr>
            <w:color w:val="0000FF"/>
          </w:rPr>
          <w:t>классификатору</w:t>
        </w:r>
      </w:hyperlink>
      <w:r>
        <w:t xml:space="preserve"> управленческой документации ОК 011-93) территориального </w:t>
      </w:r>
      <w:r>
        <w:lastRenderedPageBreak/>
        <w:t>органа Федерального казначейства.</w:t>
      </w:r>
    </w:p>
    <w:p w:rsidR="001B55A7" w:rsidRDefault="001B55A7">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1B55A7" w:rsidRDefault="001B55A7">
      <w:pPr>
        <w:pStyle w:val="ConsPlusNormal"/>
        <w:spacing w:before="22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51" w:history="1">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52" w:history="1">
        <w:r>
          <w:rPr>
            <w:color w:val="0000FF"/>
          </w:rPr>
          <w:t>Положением</w:t>
        </w:r>
      </w:hyperlink>
      <w:r>
        <w:t xml:space="preserve"> N 383-П и </w:t>
      </w:r>
      <w:hyperlink r:id="rId53" w:history="1">
        <w:r>
          <w:rPr>
            <w:color w:val="0000FF"/>
          </w:rPr>
          <w:t>Положением</w:t>
        </w:r>
      </w:hyperlink>
      <w:r>
        <w:t xml:space="preserve"> N 735-П, отдельно по каждому Распоряжению по </w:t>
      </w:r>
      <w:hyperlink r:id="rId54" w:history="1">
        <w:r>
          <w:rPr>
            <w:color w:val="0000FF"/>
          </w:rPr>
          <w:t>приложению N 3(19)</w:t>
        </w:r>
      </w:hyperlink>
      <w:r>
        <w:t xml:space="preserve"> к Порядку казначейского обслуживания.</w:t>
      </w:r>
    </w:p>
    <w:p w:rsidR="001B55A7" w:rsidRDefault="001B55A7">
      <w:pPr>
        <w:pStyle w:val="ConsPlusNormal"/>
        <w:jc w:val="both"/>
      </w:pPr>
      <w:r>
        <w:t xml:space="preserve">(в ред. </w:t>
      </w:r>
      <w:hyperlink r:id="rId55"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bookmarkStart w:id="10" w:name="P125"/>
      <w:bookmarkEnd w:id="10"/>
      <w:r>
        <w:t>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1B55A7" w:rsidRDefault="001B55A7">
      <w:pPr>
        <w:pStyle w:val="ConsPlusNormal"/>
        <w:spacing w:before="220"/>
        <w:ind w:firstLine="540"/>
        <w:jc w:val="both"/>
      </w:pPr>
      <w:r>
        <w:t>в электронном виде - не позднее дня получения денежных средств (до 12 часов местного времени);</w:t>
      </w:r>
    </w:p>
    <w:p w:rsidR="001B55A7" w:rsidRDefault="001B55A7">
      <w:pPr>
        <w:pStyle w:val="ConsPlusNormal"/>
        <w:spacing w:before="220"/>
        <w:ind w:firstLine="540"/>
        <w:jc w:val="both"/>
      </w:pPr>
      <w:r>
        <w:t>на бумажном носителе - не позднее дня, предшествующего дню получения денежных средств.</w:t>
      </w:r>
    </w:p>
    <w:p w:rsidR="001B55A7" w:rsidRDefault="001B55A7">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1B55A7" w:rsidRDefault="001B55A7">
      <w:pPr>
        <w:pStyle w:val="ConsPlusNormal"/>
        <w:spacing w:before="220"/>
        <w:ind w:firstLine="540"/>
        <w:jc w:val="both"/>
      </w:pPr>
      <w: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1B55A7" w:rsidRDefault="001B55A7">
      <w:pPr>
        <w:pStyle w:val="ConsPlusNormal"/>
        <w:spacing w:before="220"/>
        <w:ind w:firstLine="540"/>
        <w:jc w:val="both"/>
      </w:pPr>
      <w: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1B55A7" w:rsidRDefault="001B55A7">
      <w:pPr>
        <w:pStyle w:val="ConsPlusNormal"/>
        <w:spacing w:before="220"/>
        <w:ind w:firstLine="540"/>
        <w:jc w:val="both"/>
      </w:pPr>
      <w:bookmarkStart w:id="11" w:name="P131"/>
      <w:bookmarkEnd w:id="11"/>
      <w: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1B55A7" w:rsidRDefault="001B55A7">
      <w:pPr>
        <w:pStyle w:val="ConsPlusNormal"/>
        <w:spacing w:before="220"/>
        <w:ind w:firstLine="540"/>
        <w:jc w:val="both"/>
      </w:pPr>
      <w:r>
        <w:t xml:space="preserve">Платежный документ, указанный в </w:t>
      </w:r>
      <w:hyperlink w:anchor="P131"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1B55A7" w:rsidRDefault="001B55A7">
      <w:pPr>
        <w:pStyle w:val="ConsPlusNormal"/>
        <w:spacing w:before="220"/>
        <w:ind w:firstLine="540"/>
        <w:jc w:val="both"/>
      </w:pPr>
      <w:bookmarkStart w:id="12" w:name="P133"/>
      <w:bookmarkEnd w:id="12"/>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1B55A7" w:rsidRDefault="001B55A7">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56" w:history="1">
        <w:r>
          <w:rPr>
            <w:color w:val="0000FF"/>
          </w:rPr>
          <w:t>приложению N 3(19)</w:t>
        </w:r>
      </w:hyperlink>
      <w:r>
        <w:t xml:space="preserve"> к Порядку казначейского обслуживания не предоставляется.</w:t>
      </w:r>
    </w:p>
    <w:p w:rsidR="001B55A7" w:rsidRDefault="001B55A7">
      <w:pPr>
        <w:pStyle w:val="ConsPlusNormal"/>
        <w:spacing w:before="220"/>
        <w:ind w:firstLine="540"/>
        <w:jc w:val="both"/>
      </w:pPr>
      <w:r>
        <w:lastRenderedPageBreak/>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57"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1B55A7" w:rsidRDefault="001B55A7">
      <w:pPr>
        <w:pStyle w:val="ConsPlusNormal"/>
        <w:spacing w:before="220"/>
        <w:ind w:firstLine="540"/>
        <w:jc w:val="both"/>
      </w:pPr>
      <w:r>
        <w:t xml:space="preserve">В </w:t>
      </w:r>
      <w:hyperlink r:id="rId58" w:history="1">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59" w:history="1">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1B55A7" w:rsidRDefault="001B55A7">
      <w:pPr>
        <w:pStyle w:val="ConsPlusNormal"/>
        <w:spacing w:before="220"/>
        <w:ind w:firstLine="540"/>
        <w:jc w:val="both"/>
      </w:pPr>
      <w:r>
        <w:t xml:space="preserve">При этом серии, номера денежных чеков указываются в </w:t>
      </w:r>
      <w:hyperlink r:id="rId60" w:history="1">
        <w:r>
          <w:rPr>
            <w:color w:val="0000FF"/>
          </w:rPr>
          <w:t>графе 2</w:t>
        </w:r>
      </w:hyperlink>
      <w:r>
        <w:t xml:space="preserve"> "Номер документа" табличной части Справки.</w:t>
      </w:r>
    </w:p>
    <w:p w:rsidR="001B55A7" w:rsidRDefault="001B55A7">
      <w:pPr>
        <w:pStyle w:val="ConsPlusNormal"/>
        <w:spacing w:before="220"/>
        <w:ind w:firstLine="540"/>
        <w:jc w:val="both"/>
      </w:pPr>
      <w:hyperlink r:id="rId61" w:history="1">
        <w:r>
          <w:rPr>
            <w:color w:val="0000FF"/>
          </w:rPr>
          <w:t>Справка</w:t>
        </w:r>
      </w:hyperlink>
      <w:r>
        <w:t xml:space="preserve"> в банк не представляется.</w:t>
      </w:r>
    </w:p>
    <w:p w:rsidR="001B55A7" w:rsidRDefault="001B55A7">
      <w:pPr>
        <w:pStyle w:val="ConsPlusNormal"/>
        <w:spacing w:before="220"/>
        <w:ind w:firstLine="540"/>
        <w:jc w:val="both"/>
      </w:pPr>
      <w:r>
        <w:t xml:space="preserve">Первый экземпляр </w:t>
      </w:r>
      <w:hyperlink r:id="rId62" w:history="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1B55A7" w:rsidRDefault="001B55A7">
      <w:pPr>
        <w:pStyle w:val="ConsPlusNormal"/>
        <w:spacing w:before="220"/>
        <w:ind w:firstLine="540"/>
        <w:jc w:val="both"/>
      </w:pPr>
      <w:r>
        <w:t xml:space="preserve">Второй экземпляр </w:t>
      </w:r>
      <w:hyperlink r:id="rId63" w:history="1">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1B55A7" w:rsidRDefault="001B55A7">
      <w:pPr>
        <w:pStyle w:val="ConsPlusNormal"/>
        <w:spacing w:before="22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15" w:history="1">
        <w:r>
          <w:rPr>
            <w:color w:val="0000FF"/>
          </w:rPr>
          <w:t>пунктами 12</w:t>
        </w:r>
      </w:hyperlink>
      <w:r>
        <w:t xml:space="preserve"> - </w:t>
      </w:r>
      <w:hyperlink w:anchor="P117" w:history="1">
        <w:r>
          <w:rPr>
            <w:color w:val="0000FF"/>
          </w:rPr>
          <w:t>13</w:t>
        </w:r>
      </w:hyperlink>
      <w:r>
        <w:t xml:space="preserve"> настоящих Правил.</w:t>
      </w:r>
    </w:p>
    <w:p w:rsidR="001B55A7" w:rsidRDefault="001B55A7">
      <w:pPr>
        <w:pStyle w:val="ConsPlusNormal"/>
        <w:spacing w:before="220"/>
        <w:ind w:firstLine="540"/>
        <w:jc w:val="both"/>
      </w:pPr>
      <w:bookmarkStart w:id="13" w:name="P142"/>
      <w:bookmarkEnd w:id="13"/>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64" w:history="1">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1B55A7" w:rsidRDefault="001B55A7">
      <w:pPr>
        <w:pStyle w:val="ConsPlusNormal"/>
        <w:spacing w:before="220"/>
        <w:ind w:firstLine="540"/>
        <w:jc w:val="both"/>
      </w:pPr>
      <w:r>
        <w:t xml:space="preserve">Платежный документ, указанный в </w:t>
      </w:r>
      <w:hyperlink w:anchor="P142"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1B55A7" w:rsidRDefault="001B55A7">
      <w:pPr>
        <w:pStyle w:val="ConsPlusNormal"/>
        <w:jc w:val="both"/>
      </w:pPr>
    </w:p>
    <w:p w:rsidR="001B55A7" w:rsidRDefault="001B55A7">
      <w:pPr>
        <w:pStyle w:val="ConsPlusTitle"/>
        <w:jc w:val="center"/>
        <w:outlineLvl w:val="1"/>
      </w:pPr>
      <w:r>
        <w:t>III. Обеспечение клиентов денежными средствами</w:t>
      </w:r>
    </w:p>
    <w:p w:rsidR="001B55A7" w:rsidRDefault="001B55A7">
      <w:pPr>
        <w:pStyle w:val="ConsPlusTitle"/>
        <w:jc w:val="center"/>
      </w:pPr>
      <w:r>
        <w:t>с использованием карт</w:t>
      </w:r>
    </w:p>
    <w:p w:rsidR="001B55A7" w:rsidRDefault="001B55A7">
      <w:pPr>
        <w:pStyle w:val="ConsPlusNormal"/>
        <w:jc w:val="both"/>
      </w:pPr>
    </w:p>
    <w:p w:rsidR="001B55A7" w:rsidRDefault="001B55A7">
      <w:pPr>
        <w:pStyle w:val="ConsPlusNormal"/>
        <w:ind w:firstLine="540"/>
        <w:jc w:val="both"/>
      </w:pPr>
      <w:r>
        <w:t xml:space="preserve">21. Операции с использованием карт осуществляются клиентом в соответствии с требованиями </w:t>
      </w:r>
      <w:hyperlink r:id="rId65" w:history="1">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1B55A7" w:rsidRDefault="001B55A7">
      <w:pPr>
        <w:pStyle w:val="ConsPlusNormal"/>
        <w:jc w:val="both"/>
      </w:pPr>
      <w:r>
        <w:t xml:space="preserve">(в ред. </w:t>
      </w:r>
      <w:hyperlink r:id="rId66"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w:t>
      </w:r>
    </w:p>
    <w:p w:rsidR="001B55A7" w:rsidRDefault="001B55A7">
      <w:pPr>
        <w:pStyle w:val="ConsPlusNormal"/>
        <w:spacing w:before="220"/>
        <w:ind w:firstLine="540"/>
        <w:jc w:val="both"/>
      </w:pPr>
      <w:hyperlink r:id="rId67" w:history="1">
        <w:r>
          <w:rPr>
            <w:color w:val="0000FF"/>
          </w:rPr>
          <w:t>&lt;4&gt;</w:t>
        </w:r>
      </w:hyperlink>
      <w:r>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w:t>
      </w:r>
      <w:r>
        <w:lastRenderedPageBreak/>
        <w:t>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1B55A7" w:rsidRDefault="001B55A7">
      <w:pPr>
        <w:pStyle w:val="ConsPlusNormal"/>
        <w:jc w:val="both"/>
      </w:pPr>
    </w:p>
    <w:p w:rsidR="001B55A7" w:rsidRDefault="001B55A7">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1B55A7" w:rsidRDefault="001B55A7">
      <w:pPr>
        <w:pStyle w:val="ConsPlusNormal"/>
        <w:spacing w:before="22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68" w:history="1">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1B55A7" w:rsidRDefault="001B55A7">
      <w:pPr>
        <w:pStyle w:val="ConsPlusNormal"/>
        <w:spacing w:before="220"/>
        <w:ind w:firstLine="540"/>
        <w:jc w:val="both"/>
      </w:pPr>
      <w:r>
        <w:t xml:space="preserve">Распоряжение по </w:t>
      </w:r>
      <w:hyperlink r:id="rId69" w:history="1">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1B55A7" w:rsidRDefault="001B55A7">
      <w:pPr>
        <w:pStyle w:val="ConsPlusNormal"/>
        <w:jc w:val="both"/>
      </w:pPr>
      <w:r>
        <w:t xml:space="preserve">(в ред. </w:t>
      </w:r>
      <w:hyperlink r:id="rId70" w:history="1">
        <w:r>
          <w:rPr>
            <w:color w:val="0000FF"/>
          </w:rPr>
          <w:t>Приказа</w:t>
        </w:r>
      </w:hyperlink>
      <w:r>
        <w:t xml:space="preserve"> Казначейства России от 13.10.2021 N 29н)</w:t>
      </w:r>
    </w:p>
    <w:p w:rsidR="001B55A7" w:rsidRDefault="001B55A7">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71" w:history="1">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1B55A7" w:rsidRDefault="001B55A7">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77" w:history="1">
        <w:r>
          <w:rPr>
            <w:color w:val="0000FF"/>
          </w:rPr>
          <w:t>абзацем четвертым подпункта 4.2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691" w:history="1">
        <w:r>
          <w:rPr>
            <w:color w:val="0000FF"/>
          </w:rPr>
          <w:t>приложению N 3</w:t>
        </w:r>
      </w:hyperlink>
      <w:r>
        <w:t xml:space="preserve"> к настоящим Правилам (код формы по КФД 0531246).</w:t>
      </w:r>
    </w:p>
    <w:p w:rsidR="001B55A7" w:rsidRDefault="001B55A7">
      <w:pPr>
        <w:pStyle w:val="ConsPlusNormal"/>
        <w:jc w:val="both"/>
      </w:pPr>
      <w:r>
        <w:t xml:space="preserve">(в ред. </w:t>
      </w:r>
      <w:hyperlink r:id="rId72"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В случае если в информации, предусмотренной </w:t>
      </w:r>
      <w:hyperlink w:anchor="P77" w:history="1">
        <w:r>
          <w:rPr>
            <w:color w:val="0000FF"/>
          </w:rPr>
          <w:t>абзацем четвертым подпункта 4.2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1B55A7" w:rsidRDefault="001B55A7">
      <w:pPr>
        <w:pStyle w:val="ConsPlusNormal"/>
        <w:jc w:val="both"/>
      </w:pPr>
      <w:r>
        <w:t xml:space="preserve">(в ред. </w:t>
      </w:r>
      <w:hyperlink r:id="rId73"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bookmarkStart w:id="14" w:name="P162"/>
      <w:bookmarkEnd w:id="14"/>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31" w:history="1">
        <w:r>
          <w:rPr>
            <w:color w:val="0000FF"/>
          </w:rPr>
          <w:t>приложению N 4</w:t>
        </w:r>
      </w:hyperlink>
      <w:r>
        <w:t xml:space="preserve"> к настоящим Правилам (код формы по КФД 0531247) (далее - Заявление на получение карт).</w:t>
      </w:r>
    </w:p>
    <w:p w:rsidR="001B55A7" w:rsidRDefault="001B55A7">
      <w:pPr>
        <w:pStyle w:val="ConsPlusNormal"/>
        <w:spacing w:before="220"/>
        <w:ind w:firstLine="540"/>
        <w:jc w:val="both"/>
      </w:pPr>
      <w:r>
        <w:t xml:space="preserve">Клиент представляет отдельное </w:t>
      </w:r>
      <w:hyperlink w:anchor="P831" w:history="1">
        <w:r>
          <w:rPr>
            <w:color w:val="0000FF"/>
          </w:rPr>
          <w:t>Заявление</w:t>
        </w:r>
      </w:hyperlink>
      <w:r>
        <w:t xml:space="preserve"> на получение карт на каждое созданное им обособленное подразделение.</w:t>
      </w:r>
    </w:p>
    <w:p w:rsidR="001B55A7" w:rsidRDefault="001B55A7">
      <w:pPr>
        <w:pStyle w:val="ConsPlusNormal"/>
        <w:spacing w:before="22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936" w:history="1">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936" w:history="1">
        <w:r>
          <w:rPr>
            <w:color w:val="0000FF"/>
          </w:rPr>
          <w:t>Реестр</w:t>
        </w:r>
      </w:hyperlink>
      <w:r>
        <w:t xml:space="preserve"> в кредитную организацию по месту открытия Счета.</w:t>
      </w:r>
    </w:p>
    <w:p w:rsidR="001B55A7" w:rsidRDefault="001B55A7">
      <w:pPr>
        <w:pStyle w:val="ConsPlusNormal"/>
        <w:spacing w:before="220"/>
        <w:ind w:firstLine="540"/>
        <w:jc w:val="both"/>
      </w:pPr>
      <w:r>
        <w:t xml:space="preserve">Клиенты получают в кредитной организации, указанной территориальным органом </w:t>
      </w:r>
      <w:r>
        <w:lastRenderedPageBreak/>
        <w:t>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1B55A7" w:rsidRDefault="001B55A7">
      <w:pPr>
        <w:pStyle w:val="ConsPlusNormal"/>
        <w:spacing w:before="220"/>
        <w:ind w:firstLine="540"/>
        <w:jc w:val="both"/>
      </w:pPr>
      <w:r>
        <w:t xml:space="preserve">Работники клиента, указанные в </w:t>
      </w:r>
      <w:hyperlink w:anchor="P936" w:history="1">
        <w:r>
          <w:rPr>
            <w:color w:val="0000FF"/>
          </w:rPr>
          <w:t>Реестре</w:t>
        </w:r>
      </w:hyperlink>
      <w:r>
        <w:t>, получают в кредитной организации изготовленные карты и конверты, содержащие пин-коды к ним, после получения от кредитной организации уведомления о готовности выдать карты.</w:t>
      </w:r>
    </w:p>
    <w:p w:rsidR="001B55A7" w:rsidRDefault="001B55A7">
      <w:pPr>
        <w:pStyle w:val="ConsPlusNormal"/>
        <w:spacing w:before="220"/>
        <w:ind w:firstLine="540"/>
        <w:jc w:val="both"/>
      </w:pPr>
      <w:r>
        <w:t xml:space="preserve">Работники обособленного подразделения клиента, указанные в </w:t>
      </w:r>
      <w:hyperlink w:anchor="P936" w:history="1">
        <w:r>
          <w:rPr>
            <w:color w:val="0000FF"/>
          </w:rPr>
          <w:t>Реестре</w:t>
        </w:r>
      </w:hyperlink>
      <w:r>
        <w:t>, получают изготовленные карты и конверты, содержащие пин-коды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1B55A7" w:rsidRDefault="001B55A7">
      <w:pPr>
        <w:pStyle w:val="ConsPlusNormal"/>
        <w:spacing w:before="220"/>
        <w:ind w:firstLine="540"/>
        <w:jc w:val="both"/>
      </w:pPr>
      <w:r>
        <w:t xml:space="preserve">24. На основании сведений в соответствии с </w:t>
      </w:r>
      <w:hyperlink w:anchor="P76" w:history="1">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w:t>
      </w:r>
      <w:hyperlink w:anchor="P1028" w:history="1">
        <w:r>
          <w:rPr>
            <w:color w:val="0000FF"/>
          </w:rPr>
          <w:t>Журнале</w:t>
        </w:r>
      </w:hyperlink>
      <w:r>
        <w:t xml:space="preserve"> регистрации карт по форме согласно приложению N 6 к настоящим Правилам (код формы по КФД 0531249) (далее - Журнал регистрации карт).</w:t>
      </w:r>
    </w:p>
    <w:p w:rsidR="001B55A7" w:rsidRDefault="001B55A7">
      <w:pPr>
        <w:pStyle w:val="ConsPlusNormal"/>
        <w:jc w:val="both"/>
      </w:pPr>
      <w:r>
        <w:t xml:space="preserve">(в ред. </w:t>
      </w:r>
      <w:hyperlink r:id="rId74"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1B55A7" w:rsidRDefault="001B55A7">
      <w:pPr>
        <w:pStyle w:val="ConsPlusNormal"/>
        <w:spacing w:before="220"/>
        <w:ind w:firstLine="540"/>
        <w:jc w:val="both"/>
      </w:pPr>
      <w:r>
        <w:t xml:space="preserve">25. Работники клиента, указанные в </w:t>
      </w:r>
      <w:hyperlink w:anchor="P936" w:history="1">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1B55A7" w:rsidRDefault="001B55A7">
      <w:pPr>
        <w:pStyle w:val="ConsPlusNormal"/>
        <w:spacing w:before="220"/>
        <w:ind w:firstLine="540"/>
        <w:jc w:val="both"/>
      </w:pPr>
      <w:r>
        <w:t>закрытия лицевых счетов, открытых клиенту в территориальном органе Федерального казначейства;</w:t>
      </w:r>
    </w:p>
    <w:p w:rsidR="001B55A7" w:rsidRDefault="001B55A7">
      <w:pPr>
        <w:pStyle w:val="ConsPlusNormal"/>
        <w:spacing w:before="220"/>
        <w:ind w:firstLine="540"/>
        <w:jc w:val="both"/>
      </w:pPr>
      <w:r>
        <w:t>изменения наименования клиента;</w:t>
      </w:r>
    </w:p>
    <w:p w:rsidR="001B55A7" w:rsidRDefault="001B55A7">
      <w:pPr>
        <w:pStyle w:val="ConsPlusNormal"/>
        <w:spacing w:before="220"/>
        <w:ind w:firstLine="540"/>
        <w:jc w:val="both"/>
      </w:pPr>
      <w:r>
        <w:t>повреждения карты;</w:t>
      </w:r>
    </w:p>
    <w:p w:rsidR="001B55A7" w:rsidRDefault="001B55A7">
      <w:pPr>
        <w:pStyle w:val="ConsPlusNormal"/>
        <w:spacing w:before="220"/>
        <w:ind w:firstLine="540"/>
        <w:jc w:val="both"/>
      </w:pPr>
      <w:r>
        <w:t>истечения срока действия карты;</w:t>
      </w:r>
    </w:p>
    <w:p w:rsidR="001B55A7" w:rsidRDefault="001B55A7">
      <w:pPr>
        <w:pStyle w:val="ConsPlusNormal"/>
        <w:spacing w:before="220"/>
        <w:ind w:firstLine="540"/>
        <w:jc w:val="both"/>
      </w:pPr>
      <w:r>
        <w:t>утери пин-кода;</w:t>
      </w:r>
    </w:p>
    <w:p w:rsidR="001B55A7" w:rsidRDefault="001B55A7">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1B55A7" w:rsidRDefault="001B55A7">
      <w:pPr>
        <w:pStyle w:val="ConsPlusNormal"/>
        <w:spacing w:before="220"/>
        <w:ind w:firstLine="540"/>
        <w:jc w:val="both"/>
      </w:pPr>
      <w:r>
        <w:t>изменения данных (ФИО, паспортные данные) работника клиента, на имя которого выдана карта;</w:t>
      </w:r>
    </w:p>
    <w:p w:rsidR="001B55A7" w:rsidRDefault="001B55A7">
      <w:pPr>
        <w:pStyle w:val="ConsPlusNormal"/>
        <w:spacing w:before="220"/>
        <w:ind w:firstLine="540"/>
        <w:jc w:val="both"/>
      </w:pPr>
      <w:r>
        <w:t>закрытия или изменения номера Счета.</w:t>
      </w:r>
    </w:p>
    <w:p w:rsidR="001B55A7" w:rsidRDefault="001B55A7">
      <w:pPr>
        <w:pStyle w:val="ConsPlusNormal"/>
        <w:spacing w:before="220"/>
        <w:ind w:firstLine="540"/>
        <w:jc w:val="both"/>
      </w:pPr>
      <w:r>
        <w:t xml:space="preserve">Возврат карт работниками клиента, указанными в </w:t>
      </w:r>
      <w:hyperlink w:anchor="P936" w:history="1">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1B55A7" w:rsidRDefault="001B55A7">
      <w:pPr>
        <w:pStyle w:val="ConsPlusNormal"/>
        <w:spacing w:before="22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1028" w:history="1">
        <w:r>
          <w:rPr>
            <w:color w:val="0000FF"/>
          </w:rPr>
          <w:t>Журнале</w:t>
        </w:r>
      </w:hyperlink>
      <w:r>
        <w:t xml:space="preserve"> регистрации карт.</w:t>
      </w:r>
    </w:p>
    <w:p w:rsidR="001B55A7" w:rsidRDefault="001B55A7">
      <w:pPr>
        <w:pStyle w:val="ConsPlusNormal"/>
        <w:spacing w:before="220"/>
        <w:ind w:firstLine="540"/>
        <w:jc w:val="both"/>
      </w:pPr>
      <w:r>
        <w:lastRenderedPageBreak/>
        <w:t>В случае утери пин-кода и (или) карты клиент обязан незамедлительно сообщить в кредитную организацию о факте утери пин-кода и (или) карты и необходимости блокировки операций по данной карте, а также не позднее первого рабочего дня, следующего за днем выявления утери пин-кода и (или) карты, сообщить об этом в территориальный орган Федерального казначейства.</w:t>
      </w:r>
    </w:p>
    <w:p w:rsidR="001B55A7" w:rsidRDefault="001B55A7">
      <w:pPr>
        <w:pStyle w:val="ConsPlusNormal"/>
        <w:spacing w:before="220"/>
        <w:ind w:firstLine="540"/>
        <w:jc w:val="both"/>
      </w:pPr>
      <w:r>
        <w:t xml:space="preserve">На основании полученной от клиента информации о факте утери пин-кода и (или) карты уполномоченный на ведение учета карт работник территориального органа Федерального казначейства делает отметку об утере пин-кода и (или) карты в </w:t>
      </w:r>
      <w:hyperlink w:anchor="P1028" w:history="1">
        <w:r>
          <w:rPr>
            <w:color w:val="0000FF"/>
          </w:rPr>
          <w:t>Журнале</w:t>
        </w:r>
      </w:hyperlink>
      <w:r>
        <w:t xml:space="preserve"> регистрации карт.</w:t>
      </w:r>
    </w:p>
    <w:p w:rsidR="001B55A7" w:rsidRDefault="001B55A7">
      <w:pPr>
        <w:pStyle w:val="ConsPlusNormal"/>
        <w:spacing w:before="220"/>
        <w:ind w:firstLine="540"/>
        <w:jc w:val="both"/>
      </w:pPr>
      <w:r>
        <w:t>В случае если условиями Договора с кредитной организацией предусмотрена возможность перевыпуска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перевыпущенных карт, полученных от кредитной организации клиентами.</w:t>
      </w:r>
    </w:p>
    <w:p w:rsidR="001B55A7" w:rsidRDefault="001B55A7">
      <w:pPr>
        <w:pStyle w:val="ConsPlusNormal"/>
        <w:spacing w:before="220"/>
        <w:ind w:firstLine="540"/>
        <w:jc w:val="both"/>
      </w:pPr>
      <w:r>
        <w:t xml:space="preserve">При этом предоставление в территориальный орган Федерального казначейства клиентами </w:t>
      </w:r>
      <w:hyperlink w:anchor="P831" w:history="1">
        <w:r>
          <w:rPr>
            <w:color w:val="0000FF"/>
          </w:rPr>
          <w:t>Заявлений</w:t>
        </w:r>
      </w:hyperlink>
      <w:r>
        <w:t xml:space="preserve"> на получение карт в связи с их перевыпуском не требуется.</w:t>
      </w:r>
    </w:p>
    <w:p w:rsidR="001B55A7" w:rsidRDefault="001B55A7">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перевыпущенных карт, полученных от кредитной организации, вносит уточненную информацию о выданных картах в </w:t>
      </w:r>
      <w:hyperlink w:anchor="P1028" w:history="1">
        <w:r>
          <w:rPr>
            <w:color w:val="0000FF"/>
          </w:rPr>
          <w:t>Журнал</w:t>
        </w:r>
      </w:hyperlink>
      <w:r>
        <w:t xml:space="preserve"> регистрации карт.</w:t>
      </w:r>
    </w:p>
    <w:p w:rsidR="001B55A7" w:rsidRDefault="001B55A7">
      <w:pPr>
        <w:pStyle w:val="ConsPlusNormal"/>
        <w:spacing w:before="220"/>
        <w:ind w:firstLine="540"/>
        <w:jc w:val="both"/>
      </w:pPr>
      <w:r>
        <w:t xml:space="preserve">26. 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(Счетов в иностранной валюте) на Счет, 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1215" w:history="1">
        <w:r>
          <w:rPr>
            <w:color w:val="0000FF"/>
          </w:rPr>
          <w:t>приложению N 7</w:t>
        </w:r>
      </w:hyperlink>
      <w:r>
        <w:t xml:space="preserve"> к настоящим Правилам (код формы по КФД 0531250) (далее - Расшифровка (код формы по КФД 0531250), если иное не предусмотрено условиями Договора.</w:t>
      </w:r>
    </w:p>
    <w:p w:rsidR="001B55A7" w:rsidRDefault="001B55A7">
      <w:pPr>
        <w:pStyle w:val="ConsPlusNormal"/>
        <w:jc w:val="both"/>
      </w:pPr>
      <w:r>
        <w:t xml:space="preserve">(в ред. </w:t>
      </w:r>
      <w:hyperlink r:id="rId75"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bookmarkStart w:id="15" w:name="P189"/>
      <w:bookmarkEnd w:id="15"/>
      <w:r>
        <w:t xml:space="preserve">27. При внесении денежных средств с использованием карт (при возврате денежных средств кредитной организацией - эквайером)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321" w:history="1">
        <w:r>
          <w:rPr>
            <w:color w:val="0000FF"/>
          </w:rPr>
          <w:t>приложению N 8</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1B55A7" w:rsidRDefault="001B55A7">
      <w:pPr>
        <w:pStyle w:val="ConsPlusNormal"/>
        <w:spacing w:before="220"/>
        <w:ind w:firstLine="540"/>
        <w:jc w:val="both"/>
      </w:pPr>
      <w:r>
        <w:t xml:space="preserve">В случае если форма или содержание </w:t>
      </w:r>
      <w:hyperlink w:anchor="P1321" w:history="1">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76" w:history="1">
        <w:r>
          <w:rPr>
            <w:color w:val="0000FF"/>
          </w:rPr>
          <w:t>Карточке</w:t>
        </w:r>
      </w:hyperlink>
      <w: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 </w:t>
      </w:r>
      <w:hyperlink w:anchor="P1321" w:history="1">
        <w:r>
          <w:rPr>
            <w:color w:val="0000FF"/>
          </w:rPr>
          <w:t>Расшифровки</w:t>
        </w:r>
      </w:hyperlink>
      <w:r>
        <w:t xml:space="preserve"> клиентом:</w:t>
      </w:r>
    </w:p>
    <w:p w:rsidR="001B55A7" w:rsidRDefault="001B55A7">
      <w:pPr>
        <w:pStyle w:val="ConsPlusNormal"/>
        <w:spacing w:before="220"/>
        <w:ind w:firstLine="540"/>
        <w:jc w:val="both"/>
      </w:pPr>
      <w:r>
        <w:t xml:space="preserve">при бумажном документообороте между территориальным органом Федерального казначейства и клиентом возвращает клиенту </w:t>
      </w:r>
      <w:hyperlink w:anchor="P1321" w:history="1">
        <w:r>
          <w:rPr>
            <w:color w:val="0000FF"/>
          </w:rPr>
          <w:t>Расшифровку</w:t>
        </w:r>
      </w:hyperlink>
      <w: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1B55A7" w:rsidRDefault="001B55A7">
      <w:pPr>
        <w:pStyle w:val="ConsPlusNormal"/>
        <w:spacing w:before="220"/>
        <w:ind w:firstLine="540"/>
        <w:jc w:val="both"/>
      </w:pPr>
      <w: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w:t>
      </w:r>
      <w:r>
        <w:lastRenderedPageBreak/>
        <w:t xml:space="preserve">предусмотренное </w:t>
      </w:r>
      <w:hyperlink r:id="rId77" w:history="1">
        <w:r>
          <w:rPr>
            <w:color w:val="0000FF"/>
          </w:rPr>
          <w:t>правилами</w:t>
        </w:r>
      </w:hyperlink>
      <w:r>
        <w:t xml:space="preserve"> организации и функционирования системы казначейских платежей, установленными Федеральным казначейством в соответствии с </w:t>
      </w:r>
      <w:hyperlink r:id="rId78" w:history="1">
        <w:r>
          <w:rPr>
            <w:color w:val="0000FF"/>
          </w:rPr>
          <w:t>пунктом 5 статьи 242.7</w:t>
        </w:r>
      </w:hyperlink>
      <w:r>
        <w:t xml:space="preserve"> Бюджетного кодекса Российской Федерации (далее - Правила организации и функционирования системы казначейских платежей).</w:t>
      </w:r>
    </w:p>
    <w:p w:rsidR="001B55A7" w:rsidRDefault="001B55A7">
      <w:pPr>
        <w:pStyle w:val="ConsPlusNormal"/>
        <w:spacing w:before="220"/>
        <w:ind w:firstLine="540"/>
        <w:jc w:val="both"/>
      </w:pPr>
      <w:bookmarkStart w:id="16" w:name="P193"/>
      <w:bookmarkEnd w:id="16"/>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84" w:history="1">
        <w:r>
          <w:rPr>
            <w:color w:val="0000FF"/>
          </w:rPr>
          <w:t>пунктом 6</w:t>
        </w:r>
      </w:hyperlink>
      <w:r>
        <w:t xml:space="preserve"> настоящих Правил </w:t>
      </w:r>
      <w:hyperlink w:anchor="P1321"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1B55A7" w:rsidRDefault="001B55A7">
      <w:pPr>
        <w:pStyle w:val="ConsPlusNormal"/>
        <w:spacing w:before="220"/>
        <w:ind w:firstLine="540"/>
        <w:jc w:val="both"/>
      </w:pPr>
      <w:bookmarkStart w:id="17" w:name="P194"/>
      <w:bookmarkEnd w:id="17"/>
      <w:r>
        <w:t xml:space="preserve">В случае внесения наличных средств в последний рабочий день финансового года </w:t>
      </w:r>
      <w:hyperlink w:anchor="P1321" w:history="1">
        <w:r>
          <w:rPr>
            <w:color w:val="0000FF"/>
          </w:rPr>
          <w:t>Расшифровка</w:t>
        </w:r>
      </w:hyperlink>
      <w:r>
        <w:t xml:space="preserve"> (код формы по КФД 0531251) представляется клиентом до 12 часов местного времени этого дня.</w:t>
      </w:r>
    </w:p>
    <w:p w:rsidR="001B55A7" w:rsidRDefault="001B55A7">
      <w:pPr>
        <w:pStyle w:val="ConsPlusNormal"/>
        <w:spacing w:before="220"/>
        <w:ind w:firstLine="540"/>
        <w:jc w:val="both"/>
      </w:pPr>
      <w:bookmarkStart w:id="18" w:name="P195"/>
      <w:bookmarkEnd w:id="18"/>
      <w:r>
        <w:t xml:space="preserve">В случае непредставления клиентом </w:t>
      </w:r>
      <w:hyperlink w:anchor="P1321" w:history="1">
        <w:r>
          <w:rPr>
            <w:color w:val="0000FF"/>
          </w:rPr>
          <w:t>Расшифровки</w:t>
        </w:r>
      </w:hyperlink>
      <w:r>
        <w:t xml:space="preserve"> (код формы по КФД 0531251) в сроки, установленные </w:t>
      </w:r>
      <w:hyperlink w:anchor="P189" w:history="1">
        <w:r>
          <w:rPr>
            <w:color w:val="0000FF"/>
          </w:rPr>
          <w:t>абзацем первым пункта 27</w:t>
        </w:r>
      </w:hyperlink>
      <w:r>
        <w:t xml:space="preserve"> настоящих Правил, </w:t>
      </w:r>
      <w:hyperlink w:anchor="P193" w:history="1">
        <w:r>
          <w:rPr>
            <w:color w:val="0000FF"/>
          </w:rPr>
          <w:t>абзацами первым</w:t>
        </w:r>
      </w:hyperlink>
      <w:r>
        <w:t xml:space="preserve"> и </w:t>
      </w:r>
      <w:hyperlink w:anchor="P194" w:history="1">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w:t>
      </w:r>
    </w:p>
    <w:p w:rsidR="001B55A7" w:rsidRDefault="001B55A7">
      <w:pPr>
        <w:pStyle w:val="ConsPlusNormal"/>
        <w:jc w:val="both"/>
      </w:pPr>
      <w:r>
        <w:t xml:space="preserve">(в ред. </w:t>
      </w:r>
      <w:hyperlink r:id="rId79"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Платежный документ, указанный в </w:t>
      </w:r>
      <w:hyperlink w:anchor="P195" w:history="1">
        <w:r>
          <w:rPr>
            <w:color w:val="0000FF"/>
          </w:rPr>
          <w:t>абзаце третьем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1B55A7" w:rsidRDefault="001B55A7">
      <w:pPr>
        <w:pStyle w:val="ConsPlusNormal"/>
        <w:jc w:val="both"/>
      </w:pPr>
      <w:r>
        <w:t xml:space="preserve">(в ред. </w:t>
      </w:r>
      <w:hyperlink r:id="rId80"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bookmarkStart w:id="19" w:name="P199"/>
      <w:bookmarkEnd w:id="19"/>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321" w:history="1">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
    <w:p w:rsidR="001B55A7" w:rsidRDefault="001B55A7">
      <w:pPr>
        <w:pStyle w:val="ConsPlusNormal"/>
        <w:jc w:val="both"/>
      </w:pPr>
      <w:r>
        <w:t xml:space="preserve">(в ред. </w:t>
      </w:r>
      <w:hyperlink r:id="rId81"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w:t>
      </w:r>
      <w:hyperlink w:anchor="P189" w:history="1">
        <w:r>
          <w:rPr>
            <w:color w:val="0000FF"/>
          </w:rPr>
          <w:t>пунктами 27</w:t>
        </w:r>
      </w:hyperlink>
      <w:r>
        <w:t xml:space="preserve"> - </w:t>
      </w:r>
      <w:hyperlink w:anchor="P199" w:history="1">
        <w:r>
          <w:rPr>
            <w:color w:val="0000FF"/>
          </w:rPr>
          <w:t>29</w:t>
        </w:r>
      </w:hyperlink>
      <w:r>
        <w:t xml:space="preserve"> настоящих Правил </w:t>
      </w:r>
      <w:hyperlink w:anchor="P1321" w:history="1">
        <w:r>
          <w:rPr>
            <w:color w:val="0000FF"/>
          </w:rPr>
          <w:t>Расшифровки</w:t>
        </w:r>
      </w:hyperlink>
      <w:r>
        <w:t xml:space="preserve"> (код формы по КФД 0531251) составляет платежный документ (отдельно по каждой строке </w:t>
      </w:r>
      <w:hyperlink w:anchor="P1321" w:history="1">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1B55A7" w:rsidRDefault="001B55A7">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1B55A7" w:rsidRDefault="001B55A7">
      <w:pPr>
        <w:pStyle w:val="ConsPlusNormal"/>
        <w:spacing w:before="220"/>
        <w:ind w:firstLine="540"/>
        <w:jc w:val="both"/>
      </w:pPr>
      <w:r>
        <w:t xml:space="preserve">На основании информации, указанной в </w:t>
      </w:r>
      <w:hyperlink w:anchor="P1321" w:history="1">
        <w:r>
          <w:rPr>
            <w:color w:val="0000FF"/>
          </w:rPr>
          <w:t>Расшифровках</w:t>
        </w:r>
      </w:hyperlink>
      <w:r>
        <w:t xml:space="preserve"> (код формы по КФД 0531251), территориальный орган Федерального казначейства формирует по каждой карте Справку в двух </w:t>
      </w:r>
      <w:r>
        <w:lastRenderedPageBreak/>
        <w:t>экземплярах и отражает на лицевом счете клиента операции по восстановлению казначейских платежей.</w:t>
      </w:r>
    </w:p>
    <w:p w:rsidR="001B55A7" w:rsidRDefault="001B55A7">
      <w:pPr>
        <w:pStyle w:val="ConsPlusNormal"/>
        <w:spacing w:before="220"/>
        <w:ind w:firstLine="540"/>
        <w:jc w:val="both"/>
      </w:pPr>
      <w: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1B55A7" w:rsidRDefault="001B55A7">
      <w:pPr>
        <w:pStyle w:val="ConsPlusNormal"/>
        <w:spacing w:before="220"/>
        <w:ind w:firstLine="540"/>
        <w:jc w:val="both"/>
      </w:pPr>
      <w: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1B55A7" w:rsidRDefault="001B55A7">
      <w:pPr>
        <w:pStyle w:val="ConsPlusNormal"/>
        <w:jc w:val="both"/>
      </w:pPr>
      <w:r>
        <w:t xml:space="preserve">(п. 30 в ред. </w:t>
      </w:r>
      <w:hyperlink r:id="rId82"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31. </w:t>
      </w:r>
      <w:hyperlink w:anchor="P1321"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Счет.</w:t>
      </w:r>
    </w:p>
    <w:p w:rsidR="001B55A7" w:rsidRDefault="001B55A7">
      <w:pPr>
        <w:pStyle w:val="ConsPlusNormal"/>
        <w:spacing w:before="220"/>
        <w:ind w:firstLine="540"/>
        <w:jc w:val="both"/>
      </w:pPr>
      <w:r>
        <w:t xml:space="preserve">Отзыв </w:t>
      </w:r>
      <w:hyperlink w:anchor="P1321" w:history="1">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83" w:history="1">
        <w:r>
          <w:rPr>
            <w:color w:val="0000FF"/>
          </w:rPr>
          <w:t>Правилами</w:t>
        </w:r>
      </w:hyperlink>
      <w:r>
        <w:t xml:space="preserve"> организации и функционирования системы казначейских платежей.</w:t>
      </w:r>
    </w:p>
    <w:p w:rsidR="001B55A7" w:rsidRDefault="001B55A7">
      <w:pPr>
        <w:pStyle w:val="ConsPlusNormal"/>
        <w:jc w:val="both"/>
      </w:pPr>
    </w:p>
    <w:p w:rsidR="001B55A7" w:rsidRDefault="001B55A7">
      <w:pPr>
        <w:pStyle w:val="ConsPlusTitle"/>
        <w:jc w:val="center"/>
        <w:outlineLvl w:val="1"/>
      </w:pPr>
      <w:r>
        <w:t>IV. Обеспечение денежными средствами обособленных</w:t>
      </w:r>
    </w:p>
    <w:p w:rsidR="001B55A7" w:rsidRDefault="001B55A7">
      <w:pPr>
        <w:pStyle w:val="ConsPlusTitle"/>
        <w:jc w:val="center"/>
      </w:pPr>
      <w:r>
        <w:t>подразделений, созданных клиентом</w:t>
      </w:r>
    </w:p>
    <w:p w:rsidR="001B55A7" w:rsidRDefault="001B55A7">
      <w:pPr>
        <w:pStyle w:val="ConsPlusNormal"/>
        <w:jc w:val="both"/>
      </w:pPr>
    </w:p>
    <w:p w:rsidR="001B55A7" w:rsidRDefault="001B55A7">
      <w:pPr>
        <w:pStyle w:val="ConsPlusNormal"/>
        <w:ind w:firstLine="540"/>
        <w:jc w:val="both"/>
      </w:pPr>
      <w: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1B55A7" w:rsidRDefault="001B55A7">
      <w:pPr>
        <w:pStyle w:val="ConsPlusNormal"/>
        <w:spacing w:before="220"/>
        <w:ind w:firstLine="540"/>
        <w:jc w:val="both"/>
      </w:pPr>
      <w:r>
        <w:t>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 следующие документы:</w:t>
      </w:r>
    </w:p>
    <w:p w:rsidR="001B55A7" w:rsidRDefault="001B55A7">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1B55A7" w:rsidRDefault="001B55A7">
      <w:pPr>
        <w:pStyle w:val="ConsPlusNormal"/>
        <w:spacing w:before="220"/>
        <w:ind w:firstLine="540"/>
        <w:jc w:val="both"/>
      </w:pPr>
      <w:r>
        <w:t>Карточку образцов подписей уполномоченного подразделения.</w:t>
      </w:r>
    </w:p>
    <w:p w:rsidR="001B55A7" w:rsidRDefault="001B55A7">
      <w:pPr>
        <w:pStyle w:val="ConsPlusNormal"/>
        <w:spacing w:before="220"/>
        <w:ind w:firstLine="540"/>
        <w:jc w:val="both"/>
      </w:pPr>
      <w: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1B55A7" w:rsidRDefault="001B55A7">
      <w:pPr>
        <w:pStyle w:val="ConsPlusNormal"/>
        <w:spacing w:before="220"/>
        <w:ind w:firstLine="540"/>
        <w:jc w:val="both"/>
      </w:pPr>
      <w: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1B55A7" w:rsidRDefault="001B55A7">
      <w:pPr>
        <w:pStyle w:val="ConsPlusNormal"/>
        <w:spacing w:before="22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1B55A7" w:rsidRDefault="001B55A7">
      <w:pPr>
        <w:pStyle w:val="ConsPlusNormal"/>
        <w:spacing w:before="220"/>
        <w:ind w:firstLine="540"/>
        <w:jc w:val="both"/>
      </w:pPr>
      <w:bookmarkStart w:id="20" w:name="P220"/>
      <w:bookmarkEnd w:id="20"/>
      <w:r>
        <w:t xml:space="preserve">33. 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84" w:history="1">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 средств с единого казначейского счета на Счет.</w:t>
      </w:r>
    </w:p>
    <w:p w:rsidR="001B55A7" w:rsidRDefault="001B55A7">
      <w:pPr>
        <w:pStyle w:val="ConsPlusNormal"/>
        <w:spacing w:before="220"/>
        <w:ind w:firstLine="540"/>
        <w:jc w:val="both"/>
      </w:pPr>
      <w:r>
        <w:t xml:space="preserve">Территориальный орган Федерального казначейства в порядке, установленном </w:t>
      </w:r>
      <w:hyperlink w:anchor="P98" w:history="1">
        <w:r>
          <w:rPr>
            <w:color w:val="0000FF"/>
          </w:rPr>
          <w:t>пунктом 9</w:t>
        </w:r>
      </w:hyperlink>
      <w:r>
        <w:t xml:space="preserve"> настоящих Правил, выдает уполномоченному подразделению денежную чековую книжку с </w:t>
      </w:r>
      <w:r>
        <w:lastRenderedPageBreak/>
        <w:t>указанием на оборотной стороне денежного чека наименования уполномоченного подразделения.</w:t>
      </w:r>
    </w:p>
    <w:p w:rsidR="001B55A7" w:rsidRDefault="001B55A7">
      <w:pPr>
        <w:pStyle w:val="ConsPlusNormal"/>
        <w:spacing w:before="220"/>
        <w:ind w:firstLine="540"/>
        <w:jc w:val="both"/>
      </w:pPr>
      <w: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1484" w:history="1">
        <w:r>
          <w:rPr>
            <w:color w:val="0000FF"/>
          </w:rPr>
          <w:t>приложению N 9</w:t>
        </w:r>
      </w:hyperlink>
      <w: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 подразделения получателя средств из бюджета с денежными средствами по форме согласно </w:t>
      </w:r>
      <w:hyperlink w:anchor="P1581" w:history="1">
        <w:r>
          <w:rPr>
            <w:color w:val="0000FF"/>
          </w:rPr>
          <w:t>приложению N 10</w:t>
        </w:r>
      </w:hyperlink>
      <w: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1484" w:history="1">
        <w:r>
          <w:rPr>
            <w:color w:val="0000FF"/>
          </w:rPr>
          <w:t>Ведомости</w:t>
        </w:r>
      </w:hyperlink>
      <w:r>
        <w:t xml:space="preserve"> операций уполномоченного подразделения (код формы по КФД 0531244), </w:t>
      </w:r>
      <w:hyperlink w:anchor="P1581" w:history="1">
        <w:r>
          <w:rPr>
            <w:color w:val="0000FF"/>
          </w:rPr>
          <w:t>Ведомости</w:t>
        </w:r>
      </w:hyperlink>
      <w:r>
        <w:t xml:space="preserve"> операций уполномоченного подразделения (код формы по КФД 0531245) и копии платежных документов на перевод денежных средств с единого казначейского счета на Счет.</w:t>
      </w:r>
    </w:p>
    <w:p w:rsidR="001B55A7" w:rsidRDefault="001B55A7">
      <w:pPr>
        <w:pStyle w:val="ConsPlusNormal"/>
        <w:jc w:val="both"/>
      </w:pPr>
      <w:r>
        <w:t xml:space="preserve">(в ред. </w:t>
      </w:r>
      <w:hyperlink r:id="rId85" w:history="1">
        <w:r>
          <w:rPr>
            <w:color w:val="0000FF"/>
          </w:rPr>
          <w:t>Приказа</w:t>
        </w:r>
      </w:hyperlink>
      <w:r>
        <w:t xml:space="preserve"> Казначейства России от 13.10.2021 N 29н)</w:t>
      </w:r>
    </w:p>
    <w:p w:rsidR="001B55A7" w:rsidRDefault="001B55A7">
      <w:pPr>
        <w:pStyle w:val="ConsPlusNormal"/>
        <w:spacing w:before="220"/>
        <w:ind w:firstLine="540"/>
        <w:jc w:val="both"/>
      </w:pPr>
      <w:r>
        <w:t xml:space="preserve">Второй экземпляр </w:t>
      </w:r>
      <w:hyperlink w:anchor="P1484" w:history="1">
        <w:r>
          <w:rPr>
            <w:color w:val="0000FF"/>
          </w:rPr>
          <w:t>Ведомости</w:t>
        </w:r>
      </w:hyperlink>
      <w:r>
        <w:t xml:space="preserve"> операций уполномоченного подразделения (код формы по КФД 0531244), </w:t>
      </w:r>
      <w:hyperlink w:anchor="P1581" w:history="1">
        <w:r>
          <w:rPr>
            <w:color w:val="0000FF"/>
          </w:rPr>
          <w:t>Ведомости</w:t>
        </w:r>
      </w:hyperlink>
      <w: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1B55A7" w:rsidRDefault="001B55A7">
      <w:pPr>
        <w:pStyle w:val="ConsPlusNormal"/>
        <w:spacing w:before="220"/>
        <w:ind w:firstLine="540"/>
        <w:jc w:val="both"/>
      </w:pPr>
      <w: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1B55A7" w:rsidRDefault="001B55A7">
      <w:pPr>
        <w:pStyle w:val="ConsPlusNormal"/>
        <w:spacing w:before="220"/>
        <w:ind w:firstLine="540"/>
        <w:jc w:val="both"/>
      </w:pPr>
      <w:r>
        <w:t xml:space="preserve">35. Территориальный орган Федерального казначейства проверяет правильность оформления представленного уполномоченным подразделением денежного чека в порядке, установленном </w:t>
      </w:r>
      <w:hyperlink w:anchor="P115" w:history="1">
        <w:r>
          <w:rPr>
            <w:color w:val="0000FF"/>
          </w:rPr>
          <w:t>пунктами 12</w:t>
        </w:r>
      </w:hyperlink>
      <w:r>
        <w:t xml:space="preserve"> и </w:t>
      </w:r>
      <w:hyperlink w:anchor="P117" w:history="1">
        <w:r>
          <w:rPr>
            <w:color w:val="0000FF"/>
          </w:rPr>
          <w:t>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1B55A7" w:rsidRDefault="001B55A7">
      <w:pPr>
        <w:pStyle w:val="ConsPlusNormal"/>
        <w:spacing w:before="220"/>
        <w:ind w:firstLine="540"/>
        <w:jc w:val="both"/>
      </w:pPr>
      <w: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1B55A7" w:rsidRDefault="001B55A7">
      <w:pPr>
        <w:pStyle w:val="ConsPlusNormal"/>
        <w:spacing w:before="220"/>
        <w:ind w:firstLine="540"/>
        <w:jc w:val="both"/>
      </w:pPr>
      <w:r>
        <w:t>36. Территориальный орган Федерального казначейства возвращает оформленный денежный чек уполномоченному подразделению.</w:t>
      </w:r>
    </w:p>
    <w:p w:rsidR="001B55A7" w:rsidRDefault="001B55A7">
      <w:pPr>
        <w:pStyle w:val="ConsPlusNormal"/>
        <w:spacing w:before="220"/>
        <w:ind w:firstLine="540"/>
        <w:jc w:val="both"/>
      </w:pPr>
      <w:r>
        <w:t xml:space="preserve">37. Распоряжение по </w:t>
      </w:r>
      <w:hyperlink r:id="rId86" w:history="1">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средств со Счета.</w:t>
      </w:r>
    </w:p>
    <w:p w:rsidR="001B55A7" w:rsidRDefault="001B55A7">
      <w:pPr>
        <w:pStyle w:val="ConsPlusNormal"/>
        <w:jc w:val="both"/>
      </w:pPr>
      <w:r>
        <w:t xml:space="preserve">(в ред. </w:t>
      </w:r>
      <w:hyperlink r:id="rId87"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Первый экземпляр исполненного Распоряжения по </w:t>
      </w:r>
      <w:hyperlink r:id="rId88" w:history="1">
        <w:r>
          <w:rPr>
            <w:color w:val="0000FF"/>
          </w:rPr>
          <w:t>приложению N 3(19)</w:t>
        </w:r>
      </w:hyperlink>
      <w:r>
        <w:t xml:space="preserve"> к Порядку казначейского обслуживания с </w:t>
      </w:r>
      <w:hyperlink w:anchor="P1484" w:history="1">
        <w:r>
          <w:rPr>
            <w:color w:val="0000FF"/>
          </w:rPr>
          <w:t>Ведомостью</w:t>
        </w:r>
      </w:hyperlink>
      <w:r>
        <w:t xml:space="preserve"> операций уполномоченного подразделения (код формы по КФД 0531244), </w:t>
      </w:r>
      <w:hyperlink w:anchor="P1581" w:history="1">
        <w:r>
          <w:rPr>
            <w:color w:val="0000FF"/>
          </w:rPr>
          <w:t>Ведомостью</w:t>
        </w:r>
      </w:hyperlink>
      <w:r>
        <w:t xml:space="preserve"> операций уполномоченного подразделения (код формы по КФД 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
    <w:p w:rsidR="001B55A7" w:rsidRDefault="001B55A7">
      <w:pPr>
        <w:pStyle w:val="ConsPlusNormal"/>
        <w:jc w:val="both"/>
      </w:pPr>
      <w:r>
        <w:t xml:space="preserve">(в ред. </w:t>
      </w:r>
      <w:hyperlink r:id="rId89"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133" w:history="1">
        <w:r>
          <w:rPr>
            <w:color w:val="0000FF"/>
          </w:rPr>
          <w:t>пунктами 19</w:t>
        </w:r>
      </w:hyperlink>
      <w:r>
        <w:t xml:space="preserve"> - </w:t>
      </w:r>
      <w:hyperlink w:anchor="P142" w:history="1">
        <w:r>
          <w:rPr>
            <w:color w:val="0000FF"/>
          </w:rPr>
          <w:t>20</w:t>
        </w:r>
      </w:hyperlink>
      <w:r>
        <w:t xml:space="preserve"> настоящих Правил.</w:t>
      </w:r>
    </w:p>
    <w:p w:rsidR="001B55A7" w:rsidRDefault="001B55A7">
      <w:pPr>
        <w:pStyle w:val="ConsPlusNormal"/>
        <w:jc w:val="both"/>
      </w:pPr>
    </w:p>
    <w:p w:rsidR="001B55A7" w:rsidRDefault="001B55A7">
      <w:pPr>
        <w:pStyle w:val="ConsPlusTitle"/>
        <w:jc w:val="center"/>
        <w:outlineLvl w:val="1"/>
      </w:pPr>
      <w:r>
        <w:t>V. Обеспечение денежными средствами косвенных участников</w:t>
      </w:r>
    </w:p>
    <w:p w:rsidR="001B55A7" w:rsidRDefault="001B55A7">
      <w:pPr>
        <w:pStyle w:val="ConsPlusTitle"/>
        <w:jc w:val="center"/>
      </w:pPr>
      <w:r>
        <w:t>системы казначейских платежей</w:t>
      </w:r>
    </w:p>
    <w:p w:rsidR="001B55A7" w:rsidRDefault="001B55A7">
      <w:pPr>
        <w:pStyle w:val="ConsPlusNormal"/>
        <w:jc w:val="both"/>
      </w:pPr>
    </w:p>
    <w:p w:rsidR="001B55A7" w:rsidRDefault="001B55A7">
      <w:pPr>
        <w:pStyle w:val="ConsPlusNormal"/>
        <w:ind w:firstLine="540"/>
        <w:jc w:val="both"/>
      </w:pPr>
      <w: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1B55A7" w:rsidRDefault="001B55A7">
      <w:pPr>
        <w:pStyle w:val="ConsPlusNormal"/>
        <w:spacing w:before="220"/>
        <w:ind w:firstLine="540"/>
        <w:jc w:val="both"/>
      </w:pPr>
      <w:bookmarkStart w:id="21" w:name="P239"/>
      <w:bookmarkEnd w:id="21"/>
      <w:r>
        <w:t>а) с использованием денежных чеков;</w:t>
      </w:r>
    </w:p>
    <w:p w:rsidR="001B55A7" w:rsidRDefault="001B55A7">
      <w:pPr>
        <w:pStyle w:val="ConsPlusNormal"/>
        <w:spacing w:before="220"/>
        <w:ind w:firstLine="540"/>
        <w:jc w:val="both"/>
      </w:pPr>
      <w:bookmarkStart w:id="22" w:name="P240"/>
      <w:bookmarkEnd w:id="22"/>
      <w:r>
        <w:t>б) с использованием карт.</w:t>
      </w:r>
    </w:p>
    <w:p w:rsidR="001B55A7" w:rsidRDefault="001B55A7">
      <w:pPr>
        <w:pStyle w:val="ConsPlusNormal"/>
        <w:spacing w:before="220"/>
        <w:ind w:firstLine="540"/>
        <w:jc w:val="both"/>
      </w:pPr>
      <w:r>
        <w:t xml:space="preserve">39. Для организации обеспечения денежными средствами удаленных клиентов в соответствии с </w:t>
      </w:r>
      <w:hyperlink w:anchor="P239" w:history="1">
        <w:r>
          <w:rPr>
            <w:color w:val="0000FF"/>
          </w:rPr>
          <w:t>подпунктом "а" пункта 38</w:t>
        </w:r>
      </w:hyperlink>
      <w:r>
        <w:t xml:space="preserve"> настоящих Правил:</w:t>
      </w:r>
    </w:p>
    <w:p w:rsidR="001B55A7" w:rsidRDefault="001B55A7">
      <w:pPr>
        <w:pStyle w:val="ConsPlusNormal"/>
        <w:spacing w:before="220"/>
        <w:ind w:firstLine="540"/>
        <w:jc w:val="both"/>
      </w:pPr>
      <w:r>
        <w:t xml:space="preserve">участник системы казначейских платежей, определенный </w:t>
      </w:r>
      <w:hyperlink r:id="rId90" w:history="1">
        <w:r>
          <w:rPr>
            <w:color w:val="0000FF"/>
          </w:rPr>
          <w:t>подпунктом 2 пункта 2 статьи 242.8</w:t>
        </w:r>
      </w:hyperlink>
      <w: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1666" w:history="1">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1B55A7" w:rsidRDefault="001B55A7">
      <w:pPr>
        <w:pStyle w:val="ConsPlusNormal"/>
        <w:spacing w:before="220"/>
        <w:ind w:firstLine="540"/>
        <w:jc w:val="both"/>
      </w:pPr>
      <w: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1B55A7" w:rsidRDefault="001B55A7">
      <w:pPr>
        <w:pStyle w:val="ConsPlusNormal"/>
        <w:spacing w:before="220"/>
        <w:ind w:firstLine="540"/>
        <w:jc w:val="both"/>
      </w:pPr>
      <w:r>
        <w:t xml:space="preserve">В </w:t>
      </w:r>
      <w:hyperlink w:anchor="P1666" w:history="1">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w:t>
      </w:r>
    </w:p>
    <w:p w:rsidR="001B55A7" w:rsidRDefault="001B55A7">
      <w:pPr>
        <w:pStyle w:val="ConsPlusNormal"/>
        <w:spacing w:before="220"/>
        <w:ind w:firstLine="540"/>
        <w:jc w:val="both"/>
      </w:pPr>
      <w:r>
        <w:t xml:space="preserve">В случае передачи в соответствии с законодательством Российской Федерации отдельных полномочий клиента удаленному клиенту, </w:t>
      </w:r>
      <w:hyperlink w:anchor="P1666" w:history="1">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666" w:history="1">
        <w:r>
          <w:rPr>
            <w:color w:val="0000FF"/>
          </w:rPr>
          <w:t>Перечне</w:t>
        </w:r>
      </w:hyperlink>
      <w:r>
        <w:t xml:space="preserve"> финансового органа дополнительно должно быть указано наименование удаленного клиента, исполняющего переданные полномочия.</w:t>
      </w:r>
    </w:p>
    <w:p w:rsidR="001B55A7" w:rsidRDefault="001B55A7">
      <w:pPr>
        <w:pStyle w:val="ConsPlusNormal"/>
        <w:spacing w:before="220"/>
        <w:ind w:firstLine="540"/>
        <w:jc w:val="both"/>
      </w:pPr>
      <w:r>
        <w:t xml:space="preserve">Территориальный орган Федерального казначейства в порядке, установленном </w:t>
      </w:r>
      <w:hyperlink w:anchor="P98" w:history="1">
        <w:r>
          <w:rPr>
            <w:color w:val="0000FF"/>
          </w:rPr>
          <w:t>пунктом 9</w:t>
        </w:r>
      </w:hyperlink>
      <w:r>
        <w:t xml:space="preserve"> настоящих Правил, выдает удаленному клиенту денежную чековую книжку.</w:t>
      </w:r>
    </w:p>
    <w:p w:rsidR="001B55A7" w:rsidRDefault="001B55A7">
      <w:pPr>
        <w:pStyle w:val="ConsPlusNormal"/>
        <w:spacing w:before="220"/>
        <w:ind w:firstLine="540"/>
        <w:jc w:val="both"/>
      </w:pPr>
      <w: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1484" w:history="1">
        <w:r>
          <w:rPr>
            <w:color w:val="0000FF"/>
          </w:rPr>
          <w:t>Ведомость</w:t>
        </w:r>
      </w:hyperlink>
      <w:r>
        <w:t xml:space="preserve"> операций уполномоченного подразделения (код формы по КФД 0531244), </w:t>
      </w:r>
      <w:hyperlink w:anchor="P1581" w:history="1">
        <w:r>
          <w:rPr>
            <w:color w:val="0000FF"/>
          </w:rPr>
          <w:t>Ведомость</w:t>
        </w:r>
      </w:hyperlink>
      <w:r>
        <w:t xml:space="preserve"> операций уполномоченного подразделения (код формы по КФД 0531245) в порядке, предусмотренном </w:t>
      </w:r>
      <w:hyperlink w:anchor="P220" w:history="1">
        <w:r>
          <w:rPr>
            <w:color w:val="0000FF"/>
          </w:rPr>
          <w:t>пунктом 33</w:t>
        </w:r>
      </w:hyperlink>
      <w:r>
        <w:t xml:space="preserve"> настоящих Правил.</w:t>
      </w:r>
    </w:p>
    <w:p w:rsidR="001B55A7" w:rsidRDefault="001B55A7">
      <w:pPr>
        <w:pStyle w:val="ConsPlusNormal"/>
        <w:spacing w:before="220"/>
        <w:ind w:firstLine="540"/>
        <w:jc w:val="both"/>
      </w:pPr>
      <w: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1B55A7" w:rsidRDefault="001B55A7">
      <w:pPr>
        <w:pStyle w:val="ConsPlusNormal"/>
        <w:spacing w:before="220"/>
        <w:ind w:firstLine="540"/>
        <w:jc w:val="both"/>
      </w:pPr>
      <w:r>
        <w:lastRenderedPageBreak/>
        <w:t xml:space="preserve">Взнос наличных денег удаленным клиентом осуществляется в порядке, установленном </w:t>
      </w:r>
      <w:hyperlink w:anchor="P267" w:history="1">
        <w:r>
          <w:rPr>
            <w:color w:val="0000FF"/>
          </w:rPr>
          <w:t>пунктом 42</w:t>
        </w:r>
      </w:hyperlink>
      <w:r>
        <w:t xml:space="preserve"> настоящих Правил.</w:t>
      </w:r>
    </w:p>
    <w:p w:rsidR="001B55A7" w:rsidRDefault="001B55A7">
      <w:pPr>
        <w:pStyle w:val="ConsPlusNormal"/>
        <w:spacing w:before="220"/>
        <w:ind w:firstLine="540"/>
        <w:jc w:val="both"/>
      </w:pPr>
      <w:r>
        <w:t xml:space="preserve">40. Обеспечение денежными средствами удаленных клиентов в соответствии с </w:t>
      </w:r>
      <w:hyperlink w:anchor="P240" w:history="1">
        <w:r>
          <w:rPr>
            <w:color w:val="0000FF"/>
          </w:rPr>
          <w:t>подпунктом "б" пункта 38</w:t>
        </w:r>
      </w:hyperlink>
      <w:r>
        <w:t xml:space="preserve"> настоящих Правил осуществляется в следующем порядке.</w:t>
      </w:r>
    </w:p>
    <w:p w:rsidR="001B55A7" w:rsidRDefault="001B55A7">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w:t>
      </w:r>
      <w:hyperlink w:anchor="P1666" w:history="1">
        <w:r>
          <w:rPr>
            <w:color w:val="0000FF"/>
          </w:rPr>
          <w:t>Перечень</w:t>
        </w:r>
      </w:hyperlink>
      <w:r>
        <w:t xml:space="preserve"> финансового органа.</w:t>
      </w:r>
    </w:p>
    <w:p w:rsidR="001B55A7" w:rsidRDefault="001B55A7">
      <w:pPr>
        <w:pStyle w:val="ConsPlusNormal"/>
        <w:spacing w:before="220"/>
        <w:ind w:firstLine="540"/>
        <w:jc w:val="both"/>
      </w:pPr>
      <w:r>
        <w:t xml:space="preserve">Для получения карт удаленный клиент представляет в территориальный орган Федерального казначейства </w:t>
      </w:r>
      <w:hyperlink w:anchor="P831" w:history="1">
        <w:r>
          <w:rPr>
            <w:color w:val="0000FF"/>
          </w:rPr>
          <w:t>Заявление</w:t>
        </w:r>
      </w:hyperlink>
      <w:r>
        <w:t xml:space="preserve"> на получение карт в порядке, установленном </w:t>
      </w:r>
      <w:hyperlink w:anchor="P162" w:history="1">
        <w:r>
          <w:rPr>
            <w:color w:val="0000FF"/>
          </w:rPr>
          <w:t>пунктом 22</w:t>
        </w:r>
      </w:hyperlink>
      <w:r>
        <w:t xml:space="preserve"> настоящих Правил для клиентов.</w:t>
      </w:r>
    </w:p>
    <w:p w:rsidR="001B55A7" w:rsidRDefault="001B55A7">
      <w:pPr>
        <w:pStyle w:val="ConsPlusNormal"/>
        <w:spacing w:before="220"/>
        <w:ind w:firstLine="540"/>
        <w:jc w:val="both"/>
      </w:pPr>
      <w: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1B55A7" w:rsidRDefault="001B55A7">
      <w:pPr>
        <w:pStyle w:val="ConsPlusNormal"/>
        <w:spacing w:before="220"/>
        <w:ind w:firstLine="540"/>
        <w:jc w:val="both"/>
      </w:pPr>
      <w:r>
        <w:t>При этом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1B55A7" w:rsidRDefault="001B55A7">
      <w:pPr>
        <w:pStyle w:val="ConsPlusNormal"/>
        <w:spacing w:before="220"/>
        <w:ind w:firstLine="540"/>
        <w:jc w:val="both"/>
      </w:pPr>
      <w:r>
        <w:t xml:space="preserve">Не позднее рабочего дня, следующего за днем подтверждения кредитной организацией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платежных документах, приложенных к выписке со Счета, формирует и направляет в электронном виде в кредитную организацию </w:t>
      </w:r>
      <w:hyperlink w:anchor="P1215" w:history="1">
        <w:r>
          <w:rPr>
            <w:color w:val="0000FF"/>
          </w:rPr>
          <w:t>Расшифровку</w:t>
        </w:r>
      </w:hyperlink>
      <w:r>
        <w:t xml:space="preserve"> (код формы по КФД 0531250), если иное не предусмотрено условиями Договора.</w:t>
      </w:r>
    </w:p>
    <w:p w:rsidR="001B55A7" w:rsidRDefault="001B55A7">
      <w:pPr>
        <w:pStyle w:val="ConsPlusNormal"/>
        <w:jc w:val="both"/>
      </w:pPr>
      <w:r>
        <w:t xml:space="preserve">(в ред. </w:t>
      </w:r>
      <w:hyperlink r:id="rId91"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1321" w:history="1">
        <w:r>
          <w:rPr>
            <w:color w:val="0000FF"/>
          </w:rPr>
          <w:t>Расшифровку</w:t>
        </w:r>
      </w:hyperlink>
      <w:r>
        <w:t xml:space="preserve"> (код формы по КФД 0531251) в порядке, установленном </w:t>
      </w:r>
      <w:hyperlink w:anchor="P189" w:history="1">
        <w:r>
          <w:rPr>
            <w:color w:val="0000FF"/>
          </w:rPr>
          <w:t>пунктами 27</w:t>
        </w:r>
      </w:hyperlink>
      <w:r>
        <w:t xml:space="preserve"> - </w:t>
      </w:r>
      <w:hyperlink w:anchor="P199" w:history="1">
        <w:r>
          <w:rPr>
            <w:color w:val="0000FF"/>
          </w:rPr>
          <w:t>29</w:t>
        </w:r>
      </w:hyperlink>
      <w:r>
        <w:t xml:space="preserve"> настоящих Правил.</w:t>
      </w:r>
    </w:p>
    <w:p w:rsidR="001B55A7" w:rsidRDefault="001B55A7">
      <w:pPr>
        <w:pStyle w:val="ConsPlusNormal"/>
        <w:jc w:val="both"/>
      </w:pPr>
    </w:p>
    <w:p w:rsidR="001B55A7" w:rsidRDefault="001B55A7">
      <w:pPr>
        <w:pStyle w:val="ConsPlusTitle"/>
        <w:jc w:val="center"/>
        <w:outlineLvl w:val="1"/>
      </w:pPr>
      <w:r>
        <w:t>VI. Взнос клиентом наличных денег по Объявлению</w:t>
      </w:r>
    </w:p>
    <w:p w:rsidR="001B55A7" w:rsidRDefault="001B55A7">
      <w:pPr>
        <w:pStyle w:val="ConsPlusTitle"/>
        <w:jc w:val="center"/>
      </w:pPr>
      <w:r>
        <w:t>на взнос наличными (по препроводительной ведомости к сумке)</w:t>
      </w:r>
    </w:p>
    <w:p w:rsidR="001B55A7" w:rsidRDefault="001B55A7">
      <w:pPr>
        <w:pStyle w:val="ConsPlusTitle"/>
        <w:jc w:val="center"/>
      </w:pPr>
      <w:r>
        <w:t>и их учет территориальным органом Федерального казначейства</w:t>
      </w:r>
    </w:p>
    <w:p w:rsidR="001B55A7" w:rsidRDefault="001B55A7">
      <w:pPr>
        <w:pStyle w:val="ConsPlusNormal"/>
        <w:jc w:val="both"/>
      </w:pPr>
    </w:p>
    <w:p w:rsidR="001B55A7" w:rsidRDefault="001B55A7">
      <w:pPr>
        <w:pStyle w:val="ConsPlusNormal"/>
        <w:ind w:firstLine="540"/>
        <w:jc w:val="both"/>
      </w:pPr>
      <w:r>
        <w:t>41. На Счет клиентом вносятся:</w:t>
      </w:r>
    </w:p>
    <w:p w:rsidR="001B55A7" w:rsidRDefault="001B55A7">
      <w:pPr>
        <w:pStyle w:val="ConsPlusNormal"/>
        <w:spacing w:before="220"/>
        <w:ind w:firstLine="540"/>
        <w:jc w:val="both"/>
      </w:pPr>
      <w:r>
        <w:t>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1B55A7" w:rsidRDefault="001B55A7">
      <w:pPr>
        <w:pStyle w:val="ConsPlusNormal"/>
        <w:jc w:val="both"/>
      </w:pPr>
      <w:r>
        <w:t xml:space="preserve">(в ред. </w:t>
      </w:r>
      <w:hyperlink r:id="rId92" w:history="1">
        <w:r>
          <w:rPr>
            <w:color w:val="0000FF"/>
          </w:rPr>
          <w:t>Приказа</w:t>
        </w:r>
      </w:hyperlink>
      <w:r>
        <w:t xml:space="preserve"> Казначейства России от 13.10.2021 N 29н)</w:t>
      </w:r>
    </w:p>
    <w:p w:rsidR="001B55A7" w:rsidRDefault="001B55A7">
      <w:pPr>
        <w:pStyle w:val="ConsPlusNormal"/>
        <w:spacing w:before="220"/>
        <w:ind w:firstLine="540"/>
        <w:jc w:val="both"/>
      </w:pPr>
      <w: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1B55A7" w:rsidRDefault="001B55A7">
      <w:pPr>
        <w:pStyle w:val="ConsPlusNormal"/>
        <w:spacing w:before="220"/>
        <w:ind w:firstLine="540"/>
        <w:jc w:val="both"/>
      </w:pPr>
      <w:bookmarkStart w:id="23" w:name="P267"/>
      <w:bookmarkEnd w:id="23"/>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93" w:history="1">
        <w:r>
          <w:rPr>
            <w:color w:val="0000FF"/>
          </w:rPr>
          <w:t>Положением</w:t>
        </w:r>
      </w:hyperlink>
      <w:r>
        <w:t xml:space="preserve"> N 735-П и настоящими Правилами:</w:t>
      </w:r>
    </w:p>
    <w:p w:rsidR="001B55A7" w:rsidRDefault="001B55A7">
      <w:pPr>
        <w:pStyle w:val="ConsPlusNormal"/>
        <w:jc w:val="both"/>
      </w:pPr>
      <w:r>
        <w:t xml:space="preserve">(в ред. </w:t>
      </w:r>
      <w:hyperlink r:id="rId94"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по </w:t>
      </w:r>
      <w:hyperlink r:id="rId95" w:history="1">
        <w:r>
          <w:rPr>
            <w:color w:val="0000FF"/>
          </w:rPr>
          <w:t>Объявлению</w:t>
        </w:r>
      </w:hyperlink>
      <w:r>
        <w:t xml:space="preserve"> на взнос наличными (код формы по ОКУД 0402001) (по препроводительной </w:t>
      </w:r>
      <w:hyperlink r:id="rId96" w:history="1">
        <w:r>
          <w:rPr>
            <w:color w:val="0000FF"/>
          </w:rPr>
          <w:t>ведомости</w:t>
        </w:r>
      </w:hyperlink>
      <w:r>
        <w:t xml:space="preserve"> к сумке (код по ОКУД 0402300);</w:t>
      </w:r>
    </w:p>
    <w:p w:rsidR="001B55A7" w:rsidRDefault="001B55A7">
      <w:pPr>
        <w:pStyle w:val="ConsPlusNormal"/>
        <w:spacing w:before="220"/>
        <w:ind w:firstLine="540"/>
        <w:jc w:val="both"/>
      </w:pPr>
      <w:r>
        <w:t>через автоматическое приемное устройство.</w:t>
      </w:r>
    </w:p>
    <w:p w:rsidR="001B55A7" w:rsidRDefault="001B55A7">
      <w:pPr>
        <w:pStyle w:val="ConsPlusNormal"/>
        <w:spacing w:before="220"/>
        <w:ind w:firstLine="540"/>
        <w:jc w:val="both"/>
      </w:pPr>
      <w:r>
        <w:lastRenderedPageBreak/>
        <w:t xml:space="preserve">43. В случае если операция по взносу наличных денег осуществляется уполномоченным подразделением, в </w:t>
      </w:r>
      <w:hyperlink r:id="rId97" w:history="1">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1B55A7" w:rsidRDefault="001B55A7">
      <w:pPr>
        <w:pStyle w:val="ConsPlusNormal"/>
        <w:spacing w:before="22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98"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1B55A7" w:rsidRDefault="001B55A7">
      <w:pPr>
        <w:pStyle w:val="ConsPlusNormal"/>
        <w:spacing w:before="220"/>
        <w:ind w:firstLine="540"/>
        <w:jc w:val="both"/>
      </w:pPr>
      <w:r>
        <w:t xml:space="preserve">в </w:t>
      </w:r>
      <w:hyperlink r:id="rId99" w:history="1">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1B55A7" w:rsidRDefault="001B55A7">
      <w:pPr>
        <w:pStyle w:val="ConsPlusNormal"/>
        <w:spacing w:before="220"/>
        <w:ind w:firstLine="540"/>
        <w:jc w:val="both"/>
      </w:pPr>
      <w:r>
        <w:t xml:space="preserve">в </w:t>
      </w:r>
      <w:hyperlink r:id="rId100" w:history="1">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1B55A7" w:rsidRDefault="001B55A7">
      <w:pPr>
        <w:pStyle w:val="ConsPlusNormal"/>
        <w:spacing w:before="22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01" w:history="1">
        <w:r>
          <w:rPr>
            <w:color w:val="0000FF"/>
          </w:rPr>
          <w:t>Объявлению</w:t>
        </w:r>
      </w:hyperlink>
      <w:r>
        <w:t xml:space="preserve"> на взнос наличными (код формы по ОКУД 0402001), </w:t>
      </w:r>
      <w:hyperlink r:id="rId102" w:history="1">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1B55A7" w:rsidRDefault="001B55A7">
      <w:pPr>
        <w:pStyle w:val="ConsPlusNormal"/>
        <w:jc w:val="both"/>
      </w:pPr>
      <w:r>
        <w:t xml:space="preserve">(в ред. </w:t>
      </w:r>
      <w:hyperlink r:id="rId103"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Если из информации, указанной соответственно в </w:t>
      </w:r>
      <w:hyperlink r:id="rId104" w:history="1">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 последующего уточнения вида и принадлежности платежа в соответствии с </w:t>
      </w:r>
      <w:hyperlink r:id="rId105" w:history="1">
        <w:r>
          <w:rPr>
            <w:color w:val="0000FF"/>
          </w:rPr>
          <w:t>Порядком</w:t>
        </w:r>
      </w:hyperlink>
      <w:r>
        <w:t xml:space="preserve"> казначейского обслуживания.</w:t>
      </w:r>
    </w:p>
    <w:p w:rsidR="001B55A7" w:rsidRDefault="001B55A7">
      <w:pPr>
        <w:pStyle w:val="ConsPlusNormal"/>
        <w:jc w:val="both"/>
      </w:pPr>
      <w:r>
        <w:t xml:space="preserve">(в ред. </w:t>
      </w:r>
      <w:hyperlink r:id="rId106"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1B55A7" w:rsidRDefault="001B55A7">
      <w:pPr>
        <w:pStyle w:val="ConsPlusNormal"/>
        <w:spacing w:before="220"/>
        <w:ind w:firstLine="540"/>
        <w:jc w:val="both"/>
      </w:pPr>
      <w: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107"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108" w:history="1">
        <w:r>
          <w:rPr>
            <w:color w:val="0000FF"/>
          </w:rPr>
          <w:t>статьями 40</w:t>
        </w:r>
      </w:hyperlink>
      <w:r>
        <w:t xml:space="preserve"> и </w:t>
      </w:r>
      <w:hyperlink r:id="rId109" w:history="1">
        <w:r>
          <w:rPr>
            <w:color w:val="0000FF"/>
          </w:rPr>
          <w:t>166.1</w:t>
        </w:r>
      </w:hyperlink>
      <w:r>
        <w:t xml:space="preserve"> Бюджетного кодекса Российской Федерации.</w:t>
      </w:r>
    </w:p>
    <w:p w:rsidR="001B55A7" w:rsidRDefault="001B55A7">
      <w:pPr>
        <w:pStyle w:val="ConsPlusNormal"/>
        <w:spacing w:before="22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1B55A7" w:rsidRDefault="001B55A7">
      <w:pPr>
        <w:pStyle w:val="ConsPlusNormal"/>
        <w:jc w:val="both"/>
      </w:pPr>
      <w:r>
        <w:lastRenderedPageBreak/>
        <w:t xml:space="preserve">(в ред. </w:t>
      </w:r>
      <w:hyperlink r:id="rId110" w:history="1">
        <w:r>
          <w:rPr>
            <w:color w:val="0000FF"/>
          </w:rPr>
          <w:t>Приказа</w:t>
        </w:r>
      </w:hyperlink>
      <w:r>
        <w:t xml:space="preserve"> Казначейства России от 15.06.2021 N 20н)</w:t>
      </w:r>
    </w:p>
    <w:p w:rsidR="001B55A7" w:rsidRDefault="001B55A7">
      <w:pPr>
        <w:pStyle w:val="ConsPlusNormal"/>
        <w:jc w:val="both"/>
      </w:pPr>
    </w:p>
    <w:p w:rsidR="001B55A7" w:rsidRDefault="001B55A7">
      <w:pPr>
        <w:pStyle w:val="ConsPlusTitle"/>
        <w:jc w:val="center"/>
        <w:outlineLvl w:val="1"/>
      </w:pPr>
      <w:r>
        <w:t>VII. Осуществление территориальным органом Федерального</w:t>
      </w:r>
    </w:p>
    <w:p w:rsidR="001B55A7" w:rsidRDefault="001B55A7">
      <w:pPr>
        <w:pStyle w:val="ConsPlusTitle"/>
        <w:jc w:val="center"/>
      </w:pPr>
      <w:r>
        <w:t>казначейства операций по обеспечению денежными средствами</w:t>
      </w:r>
    </w:p>
    <w:p w:rsidR="001B55A7" w:rsidRDefault="001B55A7">
      <w:pPr>
        <w:pStyle w:val="ConsPlusTitle"/>
        <w:jc w:val="center"/>
      </w:pPr>
      <w:r>
        <w:t>клиентов с применением Распоряжения о совершении</w:t>
      </w:r>
    </w:p>
    <w:p w:rsidR="001B55A7" w:rsidRDefault="001B55A7">
      <w:pPr>
        <w:pStyle w:val="ConsPlusTitle"/>
        <w:jc w:val="center"/>
      </w:pPr>
      <w:r>
        <w:t xml:space="preserve">казначейских платежей в соответствии с </w:t>
      </w:r>
      <w:hyperlink r:id="rId111" w:history="1">
        <w:r>
          <w:rPr>
            <w:color w:val="0000FF"/>
          </w:rPr>
          <w:t>приложением N 3(21)</w:t>
        </w:r>
      </w:hyperlink>
    </w:p>
    <w:p w:rsidR="001B55A7" w:rsidRDefault="001B55A7">
      <w:pPr>
        <w:pStyle w:val="ConsPlusTitle"/>
        <w:jc w:val="center"/>
      </w:pPr>
      <w:r>
        <w:t>к Порядку казначейского обслуживания и Заявки о внесении</w:t>
      </w:r>
    </w:p>
    <w:p w:rsidR="001B55A7" w:rsidRDefault="001B55A7">
      <w:pPr>
        <w:pStyle w:val="ConsPlusTitle"/>
        <w:jc w:val="center"/>
      </w:pPr>
      <w:r>
        <w:t>наличных денежных средств в структурированном виде</w:t>
      </w:r>
    </w:p>
    <w:p w:rsidR="001B55A7" w:rsidRDefault="001B55A7">
      <w:pPr>
        <w:pStyle w:val="ConsPlusNormal"/>
        <w:jc w:val="both"/>
      </w:pPr>
    </w:p>
    <w:p w:rsidR="001B55A7" w:rsidRDefault="001B55A7">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1B55A7" w:rsidRDefault="001B55A7">
      <w:pPr>
        <w:pStyle w:val="ConsPlusNormal"/>
        <w:spacing w:before="220"/>
        <w:ind w:firstLine="540"/>
        <w:jc w:val="both"/>
      </w:pPr>
      <w:r>
        <w:t xml:space="preserve">а) Распоряжение о совершении казначейского платежа в соответствии с </w:t>
      </w:r>
      <w:hyperlink r:id="rId112" w:history="1">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1B55A7" w:rsidRDefault="001B55A7">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750" w:history="1">
        <w:r>
          <w:rPr>
            <w:color w:val="0000FF"/>
          </w:rPr>
          <w:t>приложению N 12</w:t>
        </w:r>
      </w:hyperlink>
      <w:r>
        <w:t xml:space="preserve"> к настоящим Правилам (далее - Заявка о внесении наличных денежных средств).</w:t>
      </w:r>
    </w:p>
    <w:p w:rsidR="001B55A7" w:rsidRDefault="001B55A7">
      <w:pPr>
        <w:pStyle w:val="ConsPlusNormal"/>
        <w:spacing w:before="220"/>
        <w:ind w:firstLine="540"/>
        <w:jc w:val="both"/>
      </w:pPr>
      <w:r>
        <w:t xml:space="preserve">48. Клиент представляет в территориальный орган Федерального казначейства </w:t>
      </w:r>
      <w:hyperlink r:id="rId113" w:history="1">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1B55A7" w:rsidRDefault="001B55A7">
      <w:pPr>
        <w:pStyle w:val="ConsPlusNormal"/>
        <w:spacing w:before="220"/>
        <w:ind w:firstLine="540"/>
        <w:jc w:val="both"/>
      </w:pPr>
      <w:hyperlink r:id="rId114" w:history="1">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1B55A7" w:rsidRDefault="001B55A7">
      <w:pPr>
        <w:pStyle w:val="ConsPlusNormal"/>
        <w:spacing w:before="220"/>
        <w:ind w:firstLine="540"/>
        <w:jc w:val="both"/>
      </w:pPr>
      <w:hyperlink r:id="rId115" w:history="1">
        <w:r>
          <w:rPr>
            <w:color w:val="0000FF"/>
          </w:rPr>
          <w:t>Распоряжение</w:t>
        </w:r>
      </w:hyperlink>
      <w:r>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1B55A7" w:rsidRDefault="001B55A7">
      <w:pPr>
        <w:pStyle w:val="ConsPlusNormal"/>
        <w:jc w:val="both"/>
      </w:pPr>
      <w:r>
        <w:t xml:space="preserve">(в ред. </w:t>
      </w:r>
      <w:hyperlink r:id="rId116" w:history="1">
        <w:r>
          <w:rPr>
            <w:color w:val="0000FF"/>
          </w:rPr>
          <w:t>Приказа</w:t>
        </w:r>
      </w:hyperlink>
      <w:r>
        <w:t xml:space="preserve"> Казначейства России от 13.10.2021 N 29н)</w:t>
      </w:r>
    </w:p>
    <w:p w:rsidR="001B55A7" w:rsidRDefault="001B55A7">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117" w:history="1">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18" w:history="1">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1B55A7" w:rsidRDefault="001B55A7">
      <w:pPr>
        <w:pStyle w:val="ConsPlusNormal"/>
        <w:spacing w:before="220"/>
        <w:ind w:firstLine="540"/>
        <w:jc w:val="both"/>
      </w:pPr>
      <w:r>
        <w:t xml:space="preserve">для передачи в подразделение Центрального банка Российской Федерации, предусмотренную </w:t>
      </w:r>
      <w:hyperlink r:id="rId119" w:history="1">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1B55A7" w:rsidRDefault="001B55A7">
      <w:pPr>
        <w:pStyle w:val="ConsPlusNormal"/>
        <w:spacing w:before="220"/>
        <w:ind w:firstLine="540"/>
        <w:jc w:val="both"/>
      </w:pPr>
      <w:r>
        <w:t xml:space="preserve">для передачи в кредитную организацию, предусмотренную </w:t>
      </w:r>
      <w:hyperlink r:id="rId120" w:history="1">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1B55A7" w:rsidRDefault="001B55A7">
      <w:pPr>
        <w:pStyle w:val="ConsPlusNormal"/>
        <w:spacing w:before="220"/>
        <w:ind w:firstLine="540"/>
        <w:jc w:val="both"/>
      </w:pPr>
      <w:r>
        <w:lastRenderedPageBreak/>
        <w:t xml:space="preserve">для передачи в кредитную организацию, предусмотренную </w:t>
      </w:r>
      <w:hyperlink r:id="rId121" w:history="1">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1B55A7" w:rsidRDefault="001B55A7">
      <w:pPr>
        <w:pStyle w:val="ConsPlusNormal"/>
        <w:spacing w:before="220"/>
        <w:ind w:firstLine="540"/>
        <w:jc w:val="both"/>
      </w:pPr>
      <w:r>
        <w:t xml:space="preserve">Заявка в электронном виде формируется отдельно по каждому </w:t>
      </w:r>
      <w:hyperlink r:id="rId122" w:history="1">
        <w:r>
          <w:rPr>
            <w:color w:val="0000FF"/>
          </w:rPr>
          <w:t>Распоряжению</w:t>
        </w:r>
      </w:hyperlink>
      <w:r>
        <w:t xml:space="preserve"> на обеспечение наличными денежными средствами, перечисление на банковские карты.</w:t>
      </w:r>
    </w:p>
    <w:p w:rsidR="001B55A7" w:rsidRDefault="001B55A7">
      <w:pPr>
        <w:pStyle w:val="ConsPlusNormal"/>
        <w:spacing w:before="220"/>
        <w:ind w:firstLine="540"/>
        <w:jc w:val="both"/>
      </w:pPr>
      <w:r>
        <w:t xml:space="preserve">После получения от банка по результатам проверки </w:t>
      </w:r>
      <w:hyperlink w:anchor="P1750"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1B55A7" w:rsidRDefault="001B55A7">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23" w:history="1">
        <w:r>
          <w:rPr>
            <w:color w:val="0000FF"/>
          </w:rPr>
          <w:t>Положением</w:t>
        </w:r>
      </w:hyperlink>
      <w:r>
        <w:t xml:space="preserve"> N 383-П и </w:t>
      </w:r>
      <w:hyperlink r:id="rId124" w:history="1">
        <w:r>
          <w:rPr>
            <w:color w:val="0000FF"/>
          </w:rPr>
          <w:t>Положением</w:t>
        </w:r>
      </w:hyperlink>
      <w:r>
        <w:t xml:space="preserve"> N 735-П;</w:t>
      </w:r>
    </w:p>
    <w:p w:rsidR="001B55A7" w:rsidRDefault="001B55A7">
      <w:pPr>
        <w:pStyle w:val="ConsPlusNormal"/>
        <w:jc w:val="both"/>
      </w:pPr>
      <w:r>
        <w:t xml:space="preserve">(в ред. </w:t>
      </w:r>
      <w:hyperlink r:id="rId125"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клиенту Уведомление о принятии, содержащее реквизиты, указанные в </w:t>
      </w:r>
      <w:hyperlink w:anchor="P1857" w:history="1">
        <w:r>
          <w:rPr>
            <w:color w:val="0000FF"/>
          </w:rPr>
          <w:t>приложении N 13</w:t>
        </w:r>
      </w:hyperlink>
      <w:r>
        <w:t xml:space="preserve"> к настоящим Правилам (далее - Уведомление о принятии).</w:t>
      </w:r>
    </w:p>
    <w:p w:rsidR="001B55A7" w:rsidRDefault="001B55A7">
      <w:pPr>
        <w:pStyle w:val="ConsPlusNormal"/>
        <w:spacing w:before="220"/>
        <w:ind w:firstLine="540"/>
        <w:jc w:val="both"/>
      </w:pPr>
      <w:hyperlink w:anchor="P1857" w:history="1">
        <w:r>
          <w:rPr>
            <w:color w:val="0000FF"/>
          </w:rPr>
          <w:t>Уведомление</w:t>
        </w:r>
      </w:hyperlink>
      <w:r>
        <w:t xml:space="preserve"> о принятии формируется территориальным органом Федерального казначейства и направляется клиенту в электронном виде.</w:t>
      </w:r>
    </w:p>
    <w:p w:rsidR="001B55A7" w:rsidRDefault="001B55A7">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25" w:history="1">
        <w:r>
          <w:rPr>
            <w:color w:val="0000FF"/>
          </w:rPr>
          <w:t>пунктом 16</w:t>
        </w:r>
      </w:hyperlink>
      <w:r>
        <w:t xml:space="preserve"> настоящих Правил.</w:t>
      </w:r>
    </w:p>
    <w:p w:rsidR="001B55A7" w:rsidRDefault="001B55A7">
      <w:pPr>
        <w:pStyle w:val="ConsPlusNormal"/>
        <w:jc w:val="both"/>
      </w:pPr>
      <w:r>
        <w:t xml:space="preserve">(в ред. </w:t>
      </w:r>
      <w:hyperlink r:id="rId126"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1B55A7" w:rsidRDefault="001B55A7">
      <w:pPr>
        <w:pStyle w:val="ConsPlusNormal"/>
        <w:jc w:val="both"/>
      </w:pPr>
      <w:r>
        <w:t xml:space="preserve">(в ред. </w:t>
      </w:r>
      <w:hyperlink r:id="rId127"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28" w:history="1">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1B55A7" w:rsidRDefault="001B55A7">
      <w:pPr>
        <w:pStyle w:val="ConsPlusNormal"/>
        <w:jc w:val="both"/>
      </w:pPr>
      <w:r>
        <w:t xml:space="preserve">(в ред. </w:t>
      </w:r>
      <w:hyperlink r:id="rId129"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750" w:history="1">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1B55A7" w:rsidRDefault="001B55A7">
      <w:pPr>
        <w:pStyle w:val="ConsPlusNormal"/>
        <w:jc w:val="both"/>
      </w:pPr>
      <w:r>
        <w:t xml:space="preserve">(в ред. </w:t>
      </w:r>
      <w:hyperlink r:id="rId130"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В случае получения от банка по результатам проверки </w:t>
      </w:r>
      <w:hyperlink w:anchor="P1750"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31" w:history="1">
        <w:r>
          <w:rPr>
            <w:color w:val="0000FF"/>
          </w:rPr>
          <w:t>Правилами</w:t>
        </w:r>
      </w:hyperlink>
      <w:r>
        <w:t xml:space="preserve"> организации и функционирования системы казначейских платежей.</w:t>
      </w:r>
    </w:p>
    <w:p w:rsidR="001B55A7" w:rsidRDefault="001B55A7">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750" w:history="1">
        <w:r>
          <w:rPr>
            <w:color w:val="0000FF"/>
          </w:rPr>
          <w:t>Заявку</w:t>
        </w:r>
      </w:hyperlink>
      <w:r>
        <w:t xml:space="preserve"> о внесении наличных денежных средств.</w:t>
      </w:r>
    </w:p>
    <w:p w:rsidR="001B55A7" w:rsidRDefault="001B55A7">
      <w:pPr>
        <w:pStyle w:val="ConsPlusNormal"/>
        <w:spacing w:before="220"/>
        <w:ind w:firstLine="540"/>
        <w:jc w:val="both"/>
      </w:pPr>
      <w:r>
        <w:lastRenderedPageBreak/>
        <w:t xml:space="preserve">51. </w:t>
      </w:r>
      <w:hyperlink w:anchor="P1750" w:history="1">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1B55A7" w:rsidRDefault="001B55A7">
      <w:pPr>
        <w:pStyle w:val="ConsPlusNormal"/>
        <w:jc w:val="both"/>
      </w:pPr>
      <w:r>
        <w:t xml:space="preserve">(в ред. </w:t>
      </w:r>
      <w:hyperlink r:id="rId132" w:history="1">
        <w:r>
          <w:rPr>
            <w:color w:val="0000FF"/>
          </w:rPr>
          <w:t>Приказа</w:t>
        </w:r>
      </w:hyperlink>
      <w:r>
        <w:t xml:space="preserve"> Казначейства России от 13.10.2021 N 29н)</w:t>
      </w:r>
    </w:p>
    <w:p w:rsidR="001B55A7" w:rsidRDefault="001B55A7">
      <w:pPr>
        <w:pStyle w:val="ConsPlusNormal"/>
        <w:spacing w:before="220"/>
        <w:ind w:firstLine="540"/>
        <w:jc w:val="both"/>
      </w:pPr>
      <w:r>
        <w:t xml:space="preserve">52. Территориальный орган Федерального казначейства осуществляет проверку </w:t>
      </w:r>
      <w:hyperlink w:anchor="P1750" w:history="1">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1B55A7" w:rsidRDefault="001B55A7">
      <w:pPr>
        <w:pStyle w:val="ConsPlusNormal"/>
        <w:spacing w:before="220"/>
        <w:ind w:firstLine="540"/>
        <w:jc w:val="both"/>
      </w:pPr>
      <w:r>
        <w:t xml:space="preserve">В случае если содержание </w:t>
      </w:r>
      <w:hyperlink w:anchor="P1750" w:history="1">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133" w:history="1">
        <w:r>
          <w:rPr>
            <w:color w:val="0000FF"/>
          </w:rPr>
          <w:t>Правилами</w:t>
        </w:r>
      </w:hyperlink>
      <w:r>
        <w:t xml:space="preserve"> организации и функционирования системы казначейских платежей.</w:t>
      </w:r>
    </w:p>
    <w:p w:rsidR="001B55A7" w:rsidRDefault="001B55A7">
      <w:pPr>
        <w:pStyle w:val="ConsPlusNormal"/>
        <w:spacing w:before="220"/>
        <w:ind w:firstLine="540"/>
        <w:jc w:val="both"/>
      </w:pPr>
      <w:r>
        <w:t xml:space="preserve">Если </w:t>
      </w:r>
      <w:hyperlink w:anchor="P1750" w:history="1">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1B55A7" w:rsidRDefault="001B55A7">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750" w:history="1">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750" w:history="1">
        <w:r>
          <w:rPr>
            <w:color w:val="0000FF"/>
          </w:rPr>
          <w:t>Заявку</w:t>
        </w:r>
      </w:hyperlink>
      <w:r>
        <w:t xml:space="preserve"> в электронном виде отдельно по каждой </w:t>
      </w:r>
      <w:hyperlink w:anchor="P1750" w:history="1">
        <w:r>
          <w:rPr>
            <w:color w:val="0000FF"/>
          </w:rPr>
          <w:t>Заявке</w:t>
        </w:r>
      </w:hyperlink>
      <w:r>
        <w:t xml:space="preserve"> о внесении наличных денежных средств.</w:t>
      </w:r>
    </w:p>
    <w:p w:rsidR="001B55A7" w:rsidRDefault="001B55A7">
      <w:pPr>
        <w:pStyle w:val="ConsPlusNormal"/>
        <w:spacing w:before="220"/>
        <w:ind w:firstLine="540"/>
        <w:jc w:val="both"/>
      </w:pPr>
      <w:r>
        <w:t xml:space="preserve">Территориальный орган Федерального казначейства передает в банк </w:t>
      </w:r>
      <w:hyperlink w:anchor="P1750" w:history="1">
        <w:r>
          <w:rPr>
            <w:color w:val="0000FF"/>
          </w:rPr>
          <w:t>Заявку</w:t>
        </w:r>
      </w:hyperlink>
      <w:r>
        <w:t xml:space="preserve"> в электронном виде для внесения денежных средств на Счет.</w:t>
      </w:r>
    </w:p>
    <w:p w:rsidR="001B55A7" w:rsidRDefault="001B55A7">
      <w:pPr>
        <w:pStyle w:val="ConsPlusNormal"/>
        <w:spacing w:before="220"/>
        <w:ind w:firstLine="540"/>
        <w:jc w:val="both"/>
      </w:pPr>
      <w:r>
        <w:t xml:space="preserve">После получения от банка по результатам проверки банком </w:t>
      </w:r>
      <w:hyperlink w:anchor="P1750"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1B55A7" w:rsidRDefault="001B55A7">
      <w:pPr>
        <w:pStyle w:val="ConsPlusNormal"/>
        <w:spacing w:before="220"/>
        <w:ind w:firstLine="540"/>
        <w:jc w:val="both"/>
      </w:pPr>
      <w: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750" w:history="1">
        <w:r>
          <w:rPr>
            <w:color w:val="0000FF"/>
          </w:rPr>
          <w:t>Заявке</w:t>
        </w:r>
      </w:hyperlink>
      <w:r>
        <w:t xml:space="preserve"> о внесении наличных денежных средств, по реквизитам </w:t>
      </w:r>
      <w:hyperlink w:anchor="P1750" w:history="1">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750" w:history="1">
        <w:r>
          <w:rPr>
            <w:color w:val="0000FF"/>
          </w:rPr>
          <w:t>Заявке</w:t>
        </w:r>
      </w:hyperlink>
      <w:r>
        <w:t xml:space="preserve"> в электронном виде, и без представления Объявления на взнос наличными.</w:t>
      </w:r>
    </w:p>
    <w:p w:rsidR="001B55A7" w:rsidRDefault="001B55A7">
      <w:pPr>
        <w:pStyle w:val="ConsPlusNormal"/>
        <w:jc w:val="both"/>
      </w:pPr>
      <w:r>
        <w:t xml:space="preserve">(п. 54 в ред. </w:t>
      </w:r>
      <w:hyperlink r:id="rId134"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55. В случае получения от банка по результатам проверки </w:t>
      </w:r>
      <w:hyperlink w:anchor="P1750"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135" w:history="1">
        <w:r>
          <w:rPr>
            <w:color w:val="0000FF"/>
          </w:rPr>
          <w:t>Правилами</w:t>
        </w:r>
      </w:hyperlink>
      <w:r>
        <w:t xml:space="preserve"> организации и функционирования системы казначейских платежей.</w:t>
      </w:r>
    </w:p>
    <w:p w:rsidR="001B55A7" w:rsidRDefault="001B55A7">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1B55A7" w:rsidRDefault="001B55A7">
      <w:pPr>
        <w:pStyle w:val="ConsPlusNormal"/>
        <w:jc w:val="both"/>
      </w:pPr>
      <w:r>
        <w:t xml:space="preserve">(в ред. </w:t>
      </w:r>
      <w:hyperlink r:id="rId136" w:history="1">
        <w:r>
          <w:rPr>
            <w:color w:val="0000FF"/>
          </w:rPr>
          <w:t>Приказа</w:t>
        </w:r>
      </w:hyperlink>
      <w:r>
        <w:t xml:space="preserve"> Казначейства России от 15.06.2021 N 20н)</w:t>
      </w:r>
    </w:p>
    <w:p w:rsidR="001B55A7" w:rsidRDefault="001B55A7">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750" w:history="1">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1B55A7" w:rsidRDefault="001B55A7">
      <w:pPr>
        <w:pStyle w:val="ConsPlusNormal"/>
        <w:jc w:val="both"/>
      </w:pPr>
      <w:r>
        <w:lastRenderedPageBreak/>
        <w:t xml:space="preserve">(в ред. </w:t>
      </w:r>
      <w:hyperlink r:id="rId137" w:history="1">
        <w:r>
          <w:rPr>
            <w:color w:val="0000FF"/>
          </w:rPr>
          <w:t>Приказа</w:t>
        </w:r>
      </w:hyperlink>
      <w:r>
        <w:t xml:space="preserve"> Казначейства России от 15.06.2021 N 20н)</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1</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bookmarkStart w:id="24" w:name="P348"/>
      <w:bookmarkEnd w:id="24"/>
      <w:r>
        <w:t xml:space="preserve">            Журнал регистрации бланков денежных чековых книжек</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0531241  │</w:t>
      </w:r>
    </w:p>
    <w:p w:rsidR="001B55A7" w:rsidRDefault="001B55A7">
      <w:pPr>
        <w:pStyle w:val="ConsPlusNonformat"/>
        <w:jc w:val="both"/>
      </w:pPr>
      <w:r>
        <w:t xml:space="preserve">                                                              ├───────────┤</w:t>
      </w:r>
    </w:p>
    <w:p w:rsidR="001B55A7" w:rsidRDefault="001B55A7">
      <w:pPr>
        <w:pStyle w:val="ConsPlusNonformat"/>
        <w:jc w:val="both"/>
      </w:pPr>
      <w:r>
        <w:t xml:space="preserve">                                                Дата открытия │           │</w:t>
      </w:r>
    </w:p>
    <w:p w:rsidR="001B55A7" w:rsidRDefault="001B55A7">
      <w:pPr>
        <w:pStyle w:val="ConsPlusNonformat"/>
        <w:jc w:val="both"/>
      </w:pPr>
      <w:r>
        <w:t xml:space="preserve">                                                              ├───────────┤</w:t>
      </w:r>
    </w:p>
    <w:p w:rsidR="001B55A7" w:rsidRDefault="001B55A7">
      <w:pPr>
        <w:pStyle w:val="ConsPlusNonformat"/>
        <w:jc w:val="both"/>
      </w:pPr>
      <w:r>
        <w:t xml:space="preserve">                                                Дата закрытия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           по КОФК │           │</w:t>
      </w:r>
    </w:p>
    <w:p w:rsidR="001B55A7" w:rsidRDefault="001B55A7">
      <w:pPr>
        <w:pStyle w:val="ConsPlusNonformat"/>
        <w:jc w:val="both"/>
      </w:pPr>
      <w:r>
        <w:t xml:space="preserve">                                                              ├───────────┤</w:t>
      </w:r>
    </w:p>
    <w:p w:rsidR="001B55A7" w:rsidRDefault="001B55A7">
      <w:pPr>
        <w:pStyle w:val="ConsPlusNonformat"/>
        <w:jc w:val="both"/>
      </w:pPr>
      <w:r>
        <w:t>Наименование банка        _________________       Номер счета │           │</w:t>
      </w:r>
    </w:p>
    <w:p w:rsidR="001B55A7" w:rsidRDefault="001B55A7">
      <w:pPr>
        <w:pStyle w:val="ConsPlusNonformat"/>
        <w:jc w:val="both"/>
      </w:pPr>
      <w:r>
        <w:t xml:space="preserve">                                                              ├───────────┤</w:t>
      </w:r>
    </w:p>
    <w:p w:rsidR="001B55A7" w:rsidRDefault="001B55A7">
      <w:pPr>
        <w:pStyle w:val="ConsPlusNonformat"/>
        <w:jc w:val="both"/>
      </w:pPr>
      <w:r>
        <w:t xml:space="preserve">                                                          БИК │           │</w:t>
      </w:r>
    </w:p>
    <w:p w:rsidR="001B55A7" w:rsidRDefault="001B55A7">
      <w:pPr>
        <w:pStyle w:val="ConsPlusNonformat"/>
        <w:jc w:val="both"/>
      </w:pPr>
      <w:r>
        <w:t xml:space="preserve">                                                              ├───────────┤</w:t>
      </w:r>
    </w:p>
    <w:p w:rsidR="001B55A7" w:rsidRDefault="001B55A7">
      <w:pPr>
        <w:pStyle w:val="ConsPlusNonformat"/>
        <w:jc w:val="both"/>
      </w:pPr>
      <w:r>
        <w:t xml:space="preserve">                                            Корреспондентский │           │</w:t>
      </w:r>
    </w:p>
    <w:p w:rsidR="001B55A7" w:rsidRDefault="001B55A7">
      <w:pPr>
        <w:pStyle w:val="ConsPlusNonformat"/>
        <w:jc w:val="both"/>
      </w:pPr>
      <w:r>
        <w:t xml:space="preserve">                                                         счет │           │</w:t>
      </w:r>
    </w:p>
    <w:p w:rsidR="001B55A7" w:rsidRDefault="001B55A7">
      <w:pPr>
        <w:pStyle w:val="ConsPlusNonformat"/>
        <w:jc w:val="both"/>
      </w:pPr>
      <w:r>
        <w:t xml:space="preserve">                                                              └───────────┘</w:t>
      </w:r>
    </w:p>
    <w:p w:rsidR="001B55A7" w:rsidRDefault="001B55A7">
      <w:pPr>
        <w:pStyle w:val="ConsPlusNonformat"/>
        <w:jc w:val="both"/>
      </w:pPr>
      <w:r>
        <w:t xml:space="preserve">                                 Раздел 1</w:t>
      </w:r>
    </w:p>
    <w:p w:rsidR="001B55A7" w:rsidRDefault="001B55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737"/>
        <w:gridCol w:w="850"/>
        <w:gridCol w:w="1134"/>
        <w:gridCol w:w="993"/>
        <w:gridCol w:w="850"/>
        <w:gridCol w:w="851"/>
        <w:gridCol w:w="1417"/>
        <w:gridCol w:w="992"/>
        <w:gridCol w:w="624"/>
      </w:tblGrid>
      <w:tr w:rsidR="001B55A7">
        <w:tc>
          <w:tcPr>
            <w:tcW w:w="594" w:type="dxa"/>
            <w:vMerge w:val="restart"/>
            <w:tcBorders>
              <w:left w:val="nil"/>
            </w:tcBorders>
          </w:tcPr>
          <w:p w:rsidR="001B55A7" w:rsidRDefault="001B55A7">
            <w:pPr>
              <w:pStyle w:val="ConsPlusNormal"/>
              <w:jc w:val="center"/>
            </w:pPr>
            <w:r>
              <w:t>N п/п</w:t>
            </w:r>
          </w:p>
        </w:tc>
        <w:tc>
          <w:tcPr>
            <w:tcW w:w="737" w:type="dxa"/>
            <w:vMerge w:val="restart"/>
          </w:tcPr>
          <w:p w:rsidR="001B55A7" w:rsidRDefault="001B55A7">
            <w:pPr>
              <w:pStyle w:val="ConsPlusNormal"/>
              <w:jc w:val="center"/>
            </w:pPr>
            <w:r>
              <w:t>Серия и номера денежных чеков</w:t>
            </w:r>
          </w:p>
        </w:tc>
        <w:tc>
          <w:tcPr>
            <w:tcW w:w="2977" w:type="dxa"/>
            <w:gridSpan w:val="3"/>
          </w:tcPr>
          <w:p w:rsidR="001B55A7" w:rsidRDefault="001B55A7">
            <w:pPr>
              <w:pStyle w:val="ConsPlusNormal"/>
              <w:jc w:val="center"/>
            </w:pPr>
            <w:r>
              <w:t>Получено в банке</w:t>
            </w:r>
          </w:p>
        </w:tc>
        <w:tc>
          <w:tcPr>
            <w:tcW w:w="4734" w:type="dxa"/>
            <w:gridSpan w:val="5"/>
            <w:tcBorders>
              <w:right w:val="nil"/>
            </w:tcBorders>
          </w:tcPr>
          <w:p w:rsidR="001B55A7" w:rsidRDefault="001B55A7">
            <w:pPr>
              <w:pStyle w:val="ConsPlusNormal"/>
              <w:jc w:val="center"/>
            </w:pPr>
            <w:r>
              <w:t>Выдано клиенту</w:t>
            </w:r>
          </w:p>
        </w:tc>
      </w:tr>
      <w:tr w:rsidR="001B55A7">
        <w:tc>
          <w:tcPr>
            <w:tcW w:w="594" w:type="dxa"/>
            <w:vMerge/>
            <w:tcBorders>
              <w:left w:val="nil"/>
            </w:tcBorders>
          </w:tcPr>
          <w:p w:rsidR="001B55A7" w:rsidRDefault="001B55A7"/>
        </w:tc>
        <w:tc>
          <w:tcPr>
            <w:tcW w:w="737" w:type="dxa"/>
            <w:vMerge/>
          </w:tcPr>
          <w:p w:rsidR="001B55A7" w:rsidRDefault="001B55A7"/>
        </w:tc>
        <w:tc>
          <w:tcPr>
            <w:tcW w:w="850" w:type="dxa"/>
            <w:vMerge w:val="restart"/>
          </w:tcPr>
          <w:p w:rsidR="001B55A7" w:rsidRDefault="001B55A7">
            <w:pPr>
              <w:pStyle w:val="ConsPlusNormal"/>
              <w:jc w:val="center"/>
            </w:pPr>
            <w:r>
              <w:t>дата получения</w:t>
            </w:r>
          </w:p>
        </w:tc>
        <w:tc>
          <w:tcPr>
            <w:tcW w:w="2127" w:type="dxa"/>
            <w:gridSpan w:val="2"/>
          </w:tcPr>
          <w:p w:rsidR="001B55A7" w:rsidRDefault="001B55A7">
            <w:pPr>
              <w:pStyle w:val="ConsPlusNormal"/>
              <w:jc w:val="center"/>
            </w:pPr>
            <w:r>
              <w:t>уполномоченный работник органа Федерального казначейства</w:t>
            </w:r>
          </w:p>
        </w:tc>
        <w:tc>
          <w:tcPr>
            <w:tcW w:w="850" w:type="dxa"/>
            <w:vMerge w:val="restart"/>
          </w:tcPr>
          <w:p w:rsidR="001B55A7" w:rsidRDefault="001B55A7">
            <w:pPr>
              <w:pStyle w:val="ConsPlusNormal"/>
              <w:jc w:val="center"/>
            </w:pPr>
            <w:r>
              <w:t>дата выдачи</w:t>
            </w:r>
          </w:p>
        </w:tc>
        <w:tc>
          <w:tcPr>
            <w:tcW w:w="851" w:type="dxa"/>
            <w:vMerge w:val="restart"/>
          </w:tcPr>
          <w:p w:rsidR="001B55A7" w:rsidRDefault="001B55A7">
            <w:pPr>
              <w:pStyle w:val="ConsPlusNormal"/>
              <w:jc w:val="center"/>
            </w:pPr>
            <w:r>
              <w:t>наименование клиента</w:t>
            </w:r>
          </w:p>
        </w:tc>
        <w:tc>
          <w:tcPr>
            <w:tcW w:w="1417" w:type="dxa"/>
            <w:vMerge w:val="restart"/>
          </w:tcPr>
          <w:p w:rsidR="001B55A7" w:rsidRDefault="001B55A7">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1B55A7" w:rsidRDefault="001B55A7">
            <w:pPr>
              <w:pStyle w:val="ConsPlusNormal"/>
              <w:jc w:val="center"/>
            </w:pPr>
            <w:r>
              <w:t>уполномоченное лицо клиента</w:t>
            </w:r>
          </w:p>
        </w:tc>
      </w:tr>
      <w:tr w:rsidR="001B55A7">
        <w:tc>
          <w:tcPr>
            <w:tcW w:w="594" w:type="dxa"/>
            <w:vMerge/>
            <w:tcBorders>
              <w:left w:val="nil"/>
            </w:tcBorders>
          </w:tcPr>
          <w:p w:rsidR="001B55A7" w:rsidRDefault="001B55A7"/>
        </w:tc>
        <w:tc>
          <w:tcPr>
            <w:tcW w:w="737" w:type="dxa"/>
            <w:vMerge/>
          </w:tcPr>
          <w:p w:rsidR="001B55A7" w:rsidRDefault="001B55A7"/>
        </w:tc>
        <w:tc>
          <w:tcPr>
            <w:tcW w:w="850" w:type="dxa"/>
            <w:vMerge/>
          </w:tcPr>
          <w:p w:rsidR="001B55A7" w:rsidRDefault="001B55A7"/>
        </w:tc>
        <w:tc>
          <w:tcPr>
            <w:tcW w:w="1134" w:type="dxa"/>
          </w:tcPr>
          <w:p w:rsidR="001B55A7" w:rsidRDefault="001B55A7">
            <w:pPr>
              <w:pStyle w:val="ConsPlusNormal"/>
              <w:jc w:val="center"/>
            </w:pPr>
            <w:r>
              <w:t>инициалы, фамилия</w:t>
            </w:r>
          </w:p>
        </w:tc>
        <w:tc>
          <w:tcPr>
            <w:tcW w:w="993" w:type="dxa"/>
          </w:tcPr>
          <w:p w:rsidR="001B55A7" w:rsidRDefault="001B55A7">
            <w:pPr>
              <w:pStyle w:val="ConsPlusNormal"/>
              <w:jc w:val="center"/>
            </w:pPr>
            <w:r>
              <w:t>подпись</w:t>
            </w:r>
          </w:p>
        </w:tc>
        <w:tc>
          <w:tcPr>
            <w:tcW w:w="850" w:type="dxa"/>
            <w:vMerge/>
          </w:tcPr>
          <w:p w:rsidR="001B55A7" w:rsidRDefault="001B55A7"/>
        </w:tc>
        <w:tc>
          <w:tcPr>
            <w:tcW w:w="851" w:type="dxa"/>
            <w:vMerge/>
          </w:tcPr>
          <w:p w:rsidR="001B55A7" w:rsidRDefault="001B55A7"/>
        </w:tc>
        <w:tc>
          <w:tcPr>
            <w:tcW w:w="1417" w:type="dxa"/>
            <w:vMerge/>
          </w:tcPr>
          <w:p w:rsidR="001B55A7" w:rsidRDefault="001B55A7"/>
        </w:tc>
        <w:tc>
          <w:tcPr>
            <w:tcW w:w="992" w:type="dxa"/>
          </w:tcPr>
          <w:p w:rsidR="001B55A7" w:rsidRDefault="001B55A7">
            <w:pPr>
              <w:pStyle w:val="ConsPlusNormal"/>
              <w:jc w:val="center"/>
            </w:pPr>
            <w:r>
              <w:t>инициалы, фамилия</w:t>
            </w:r>
          </w:p>
        </w:tc>
        <w:tc>
          <w:tcPr>
            <w:tcW w:w="624" w:type="dxa"/>
            <w:tcBorders>
              <w:right w:val="nil"/>
            </w:tcBorders>
          </w:tcPr>
          <w:p w:rsidR="001B55A7" w:rsidRDefault="001B55A7">
            <w:pPr>
              <w:pStyle w:val="ConsPlusNormal"/>
              <w:jc w:val="center"/>
            </w:pPr>
            <w:r>
              <w:t>подпись</w:t>
            </w:r>
          </w:p>
        </w:tc>
      </w:tr>
      <w:tr w:rsidR="001B55A7">
        <w:tc>
          <w:tcPr>
            <w:tcW w:w="594" w:type="dxa"/>
            <w:tcBorders>
              <w:left w:val="nil"/>
            </w:tcBorders>
          </w:tcPr>
          <w:p w:rsidR="001B55A7" w:rsidRDefault="001B55A7">
            <w:pPr>
              <w:pStyle w:val="ConsPlusNormal"/>
              <w:jc w:val="center"/>
            </w:pPr>
            <w:r>
              <w:t>1</w:t>
            </w:r>
          </w:p>
        </w:tc>
        <w:tc>
          <w:tcPr>
            <w:tcW w:w="737" w:type="dxa"/>
          </w:tcPr>
          <w:p w:rsidR="001B55A7" w:rsidRDefault="001B55A7">
            <w:pPr>
              <w:pStyle w:val="ConsPlusNormal"/>
              <w:jc w:val="center"/>
            </w:pPr>
            <w:r>
              <w:t>2</w:t>
            </w:r>
          </w:p>
        </w:tc>
        <w:tc>
          <w:tcPr>
            <w:tcW w:w="850" w:type="dxa"/>
          </w:tcPr>
          <w:p w:rsidR="001B55A7" w:rsidRDefault="001B55A7">
            <w:pPr>
              <w:pStyle w:val="ConsPlusNormal"/>
              <w:jc w:val="center"/>
            </w:pPr>
            <w:r>
              <w:t>3</w:t>
            </w:r>
          </w:p>
        </w:tc>
        <w:tc>
          <w:tcPr>
            <w:tcW w:w="1134" w:type="dxa"/>
          </w:tcPr>
          <w:p w:rsidR="001B55A7" w:rsidRDefault="001B55A7">
            <w:pPr>
              <w:pStyle w:val="ConsPlusNormal"/>
              <w:jc w:val="center"/>
            </w:pPr>
            <w:r>
              <w:t>4</w:t>
            </w:r>
          </w:p>
        </w:tc>
        <w:tc>
          <w:tcPr>
            <w:tcW w:w="993" w:type="dxa"/>
          </w:tcPr>
          <w:p w:rsidR="001B55A7" w:rsidRDefault="001B55A7">
            <w:pPr>
              <w:pStyle w:val="ConsPlusNormal"/>
              <w:jc w:val="center"/>
            </w:pPr>
            <w:r>
              <w:t>5</w:t>
            </w:r>
          </w:p>
        </w:tc>
        <w:tc>
          <w:tcPr>
            <w:tcW w:w="850" w:type="dxa"/>
          </w:tcPr>
          <w:p w:rsidR="001B55A7" w:rsidRDefault="001B55A7">
            <w:pPr>
              <w:pStyle w:val="ConsPlusNormal"/>
              <w:jc w:val="center"/>
            </w:pPr>
            <w:r>
              <w:t>6</w:t>
            </w:r>
          </w:p>
        </w:tc>
        <w:tc>
          <w:tcPr>
            <w:tcW w:w="851" w:type="dxa"/>
          </w:tcPr>
          <w:p w:rsidR="001B55A7" w:rsidRDefault="001B55A7">
            <w:pPr>
              <w:pStyle w:val="ConsPlusNormal"/>
              <w:jc w:val="center"/>
            </w:pPr>
            <w:r>
              <w:t>7</w:t>
            </w:r>
          </w:p>
        </w:tc>
        <w:tc>
          <w:tcPr>
            <w:tcW w:w="1417" w:type="dxa"/>
          </w:tcPr>
          <w:p w:rsidR="001B55A7" w:rsidRDefault="001B55A7">
            <w:pPr>
              <w:pStyle w:val="ConsPlusNormal"/>
              <w:jc w:val="center"/>
            </w:pPr>
            <w:r>
              <w:t>8</w:t>
            </w:r>
          </w:p>
        </w:tc>
        <w:tc>
          <w:tcPr>
            <w:tcW w:w="992" w:type="dxa"/>
          </w:tcPr>
          <w:p w:rsidR="001B55A7" w:rsidRDefault="001B55A7">
            <w:pPr>
              <w:pStyle w:val="ConsPlusNormal"/>
              <w:jc w:val="center"/>
            </w:pPr>
            <w:r>
              <w:t>9</w:t>
            </w:r>
          </w:p>
        </w:tc>
        <w:tc>
          <w:tcPr>
            <w:tcW w:w="624" w:type="dxa"/>
            <w:tcBorders>
              <w:right w:val="nil"/>
            </w:tcBorders>
          </w:tcPr>
          <w:p w:rsidR="001B55A7" w:rsidRDefault="001B55A7">
            <w:pPr>
              <w:pStyle w:val="ConsPlusNormal"/>
              <w:jc w:val="center"/>
            </w:pPr>
            <w:r>
              <w:t>10</w:t>
            </w:r>
          </w:p>
        </w:tc>
      </w:tr>
      <w:tr w:rsidR="001B55A7">
        <w:tc>
          <w:tcPr>
            <w:tcW w:w="594" w:type="dxa"/>
            <w:tcBorders>
              <w:left w:val="nil"/>
            </w:tcBorders>
          </w:tcPr>
          <w:p w:rsidR="001B55A7" w:rsidRDefault="001B55A7">
            <w:pPr>
              <w:pStyle w:val="ConsPlusNormal"/>
            </w:pPr>
          </w:p>
        </w:tc>
        <w:tc>
          <w:tcPr>
            <w:tcW w:w="737" w:type="dxa"/>
          </w:tcPr>
          <w:p w:rsidR="001B55A7" w:rsidRDefault="001B55A7">
            <w:pPr>
              <w:pStyle w:val="ConsPlusNormal"/>
            </w:pPr>
          </w:p>
        </w:tc>
        <w:tc>
          <w:tcPr>
            <w:tcW w:w="850" w:type="dxa"/>
          </w:tcPr>
          <w:p w:rsidR="001B55A7" w:rsidRDefault="001B55A7">
            <w:pPr>
              <w:pStyle w:val="ConsPlusNormal"/>
            </w:pPr>
          </w:p>
        </w:tc>
        <w:tc>
          <w:tcPr>
            <w:tcW w:w="1134" w:type="dxa"/>
          </w:tcPr>
          <w:p w:rsidR="001B55A7" w:rsidRDefault="001B55A7">
            <w:pPr>
              <w:pStyle w:val="ConsPlusNormal"/>
            </w:pPr>
          </w:p>
        </w:tc>
        <w:tc>
          <w:tcPr>
            <w:tcW w:w="993" w:type="dxa"/>
          </w:tcPr>
          <w:p w:rsidR="001B55A7" w:rsidRDefault="001B55A7">
            <w:pPr>
              <w:pStyle w:val="ConsPlusNormal"/>
            </w:pPr>
          </w:p>
        </w:tc>
        <w:tc>
          <w:tcPr>
            <w:tcW w:w="850" w:type="dxa"/>
          </w:tcPr>
          <w:p w:rsidR="001B55A7" w:rsidRDefault="001B55A7">
            <w:pPr>
              <w:pStyle w:val="ConsPlusNormal"/>
            </w:pPr>
          </w:p>
        </w:tc>
        <w:tc>
          <w:tcPr>
            <w:tcW w:w="851" w:type="dxa"/>
          </w:tcPr>
          <w:p w:rsidR="001B55A7" w:rsidRDefault="001B55A7">
            <w:pPr>
              <w:pStyle w:val="ConsPlusNormal"/>
            </w:pPr>
          </w:p>
        </w:tc>
        <w:tc>
          <w:tcPr>
            <w:tcW w:w="1417" w:type="dxa"/>
          </w:tcPr>
          <w:p w:rsidR="001B55A7" w:rsidRDefault="001B55A7">
            <w:pPr>
              <w:pStyle w:val="ConsPlusNormal"/>
            </w:pPr>
          </w:p>
        </w:tc>
        <w:tc>
          <w:tcPr>
            <w:tcW w:w="992" w:type="dxa"/>
          </w:tcPr>
          <w:p w:rsidR="001B55A7" w:rsidRDefault="001B55A7">
            <w:pPr>
              <w:pStyle w:val="ConsPlusNormal"/>
            </w:pPr>
          </w:p>
        </w:tc>
        <w:tc>
          <w:tcPr>
            <w:tcW w:w="624"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737" w:type="dxa"/>
          </w:tcPr>
          <w:p w:rsidR="001B55A7" w:rsidRDefault="001B55A7">
            <w:pPr>
              <w:pStyle w:val="ConsPlusNormal"/>
            </w:pPr>
          </w:p>
        </w:tc>
        <w:tc>
          <w:tcPr>
            <w:tcW w:w="850" w:type="dxa"/>
          </w:tcPr>
          <w:p w:rsidR="001B55A7" w:rsidRDefault="001B55A7">
            <w:pPr>
              <w:pStyle w:val="ConsPlusNormal"/>
            </w:pPr>
          </w:p>
        </w:tc>
        <w:tc>
          <w:tcPr>
            <w:tcW w:w="1134" w:type="dxa"/>
          </w:tcPr>
          <w:p w:rsidR="001B55A7" w:rsidRDefault="001B55A7">
            <w:pPr>
              <w:pStyle w:val="ConsPlusNormal"/>
            </w:pPr>
          </w:p>
        </w:tc>
        <w:tc>
          <w:tcPr>
            <w:tcW w:w="993" w:type="dxa"/>
          </w:tcPr>
          <w:p w:rsidR="001B55A7" w:rsidRDefault="001B55A7">
            <w:pPr>
              <w:pStyle w:val="ConsPlusNormal"/>
            </w:pPr>
          </w:p>
        </w:tc>
        <w:tc>
          <w:tcPr>
            <w:tcW w:w="850" w:type="dxa"/>
          </w:tcPr>
          <w:p w:rsidR="001B55A7" w:rsidRDefault="001B55A7">
            <w:pPr>
              <w:pStyle w:val="ConsPlusNormal"/>
            </w:pPr>
          </w:p>
        </w:tc>
        <w:tc>
          <w:tcPr>
            <w:tcW w:w="851" w:type="dxa"/>
          </w:tcPr>
          <w:p w:rsidR="001B55A7" w:rsidRDefault="001B55A7">
            <w:pPr>
              <w:pStyle w:val="ConsPlusNormal"/>
            </w:pPr>
          </w:p>
        </w:tc>
        <w:tc>
          <w:tcPr>
            <w:tcW w:w="1417" w:type="dxa"/>
          </w:tcPr>
          <w:p w:rsidR="001B55A7" w:rsidRDefault="001B55A7">
            <w:pPr>
              <w:pStyle w:val="ConsPlusNormal"/>
            </w:pPr>
          </w:p>
        </w:tc>
        <w:tc>
          <w:tcPr>
            <w:tcW w:w="992" w:type="dxa"/>
          </w:tcPr>
          <w:p w:rsidR="001B55A7" w:rsidRDefault="001B55A7">
            <w:pPr>
              <w:pStyle w:val="ConsPlusNormal"/>
            </w:pPr>
          </w:p>
        </w:tc>
        <w:tc>
          <w:tcPr>
            <w:tcW w:w="624"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737" w:type="dxa"/>
          </w:tcPr>
          <w:p w:rsidR="001B55A7" w:rsidRDefault="001B55A7">
            <w:pPr>
              <w:pStyle w:val="ConsPlusNormal"/>
            </w:pPr>
          </w:p>
        </w:tc>
        <w:tc>
          <w:tcPr>
            <w:tcW w:w="850" w:type="dxa"/>
          </w:tcPr>
          <w:p w:rsidR="001B55A7" w:rsidRDefault="001B55A7">
            <w:pPr>
              <w:pStyle w:val="ConsPlusNormal"/>
            </w:pPr>
          </w:p>
        </w:tc>
        <w:tc>
          <w:tcPr>
            <w:tcW w:w="1134" w:type="dxa"/>
          </w:tcPr>
          <w:p w:rsidR="001B55A7" w:rsidRDefault="001B55A7">
            <w:pPr>
              <w:pStyle w:val="ConsPlusNormal"/>
            </w:pPr>
          </w:p>
        </w:tc>
        <w:tc>
          <w:tcPr>
            <w:tcW w:w="993" w:type="dxa"/>
          </w:tcPr>
          <w:p w:rsidR="001B55A7" w:rsidRDefault="001B55A7">
            <w:pPr>
              <w:pStyle w:val="ConsPlusNormal"/>
            </w:pPr>
          </w:p>
        </w:tc>
        <w:tc>
          <w:tcPr>
            <w:tcW w:w="850" w:type="dxa"/>
          </w:tcPr>
          <w:p w:rsidR="001B55A7" w:rsidRDefault="001B55A7">
            <w:pPr>
              <w:pStyle w:val="ConsPlusNormal"/>
            </w:pPr>
          </w:p>
        </w:tc>
        <w:tc>
          <w:tcPr>
            <w:tcW w:w="851" w:type="dxa"/>
          </w:tcPr>
          <w:p w:rsidR="001B55A7" w:rsidRDefault="001B55A7">
            <w:pPr>
              <w:pStyle w:val="ConsPlusNormal"/>
            </w:pPr>
          </w:p>
        </w:tc>
        <w:tc>
          <w:tcPr>
            <w:tcW w:w="1417" w:type="dxa"/>
          </w:tcPr>
          <w:p w:rsidR="001B55A7" w:rsidRDefault="001B55A7">
            <w:pPr>
              <w:pStyle w:val="ConsPlusNormal"/>
            </w:pPr>
          </w:p>
        </w:tc>
        <w:tc>
          <w:tcPr>
            <w:tcW w:w="992" w:type="dxa"/>
          </w:tcPr>
          <w:p w:rsidR="001B55A7" w:rsidRDefault="001B55A7">
            <w:pPr>
              <w:pStyle w:val="ConsPlusNormal"/>
            </w:pPr>
          </w:p>
        </w:tc>
        <w:tc>
          <w:tcPr>
            <w:tcW w:w="624"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737" w:type="dxa"/>
          </w:tcPr>
          <w:p w:rsidR="001B55A7" w:rsidRDefault="001B55A7">
            <w:pPr>
              <w:pStyle w:val="ConsPlusNormal"/>
            </w:pPr>
          </w:p>
        </w:tc>
        <w:tc>
          <w:tcPr>
            <w:tcW w:w="850" w:type="dxa"/>
          </w:tcPr>
          <w:p w:rsidR="001B55A7" w:rsidRDefault="001B55A7">
            <w:pPr>
              <w:pStyle w:val="ConsPlusNormal"/>
            </w:pPr>
          </w:p>
        </w:tc>
        <w:tc>
          <w:tcPr>
            <w:tcW w:w="1134" w:type="dxa"/>
          </w:tcPr>
          <w:p w:rsidR="001B55A7" w:rsidRDefault="001B55A7">
            <w:pPr>
              <w:pStyle w:val="ConsPlusNormal"/>
            </w:pPr>
          </w:p>
        </w:tc>
        <w:tc>
          <w:tcPr>
            <w:tcW w:w="993" w:type="dxa"/>
          </w:tcPr>
          <w:p w:rsidR="001B55A7" w:rsidRDefault="001B55A7">
            <w:pPr>
              <w:pStyle w:val="ConsPlusNormal"/>
            </w:pPr>
          </w:p>
        </w:tc>
        <w:tc>
          <w:tcPr>
            <w:tcW w:w="850" w:type="dxa"/>
          </w:tcPr>
          <w:p w:rsidR="001B55A7" w:rsidRDefault="001B55A7">
            <w:pPr>
              <w:pStyle w:val="ConsPlusNormal"/>
            </w:pPr>
          </w:p>
        </w:tc>
        <w:tc>
          <w:tcPr>
            <w:tcW w:w="851" w:type="dxa"/>
          </w:tcPr>
          <w:p w:rsidR="001B55A7" w:rsidRDefault="001B55A7">
            <w:pPr>
              <w:pStyle w:val="ConsPlusNormal"/>
            </w:pPr>
          </w:p>
        </w:tc>
        <w:tc>
          <w:tcPr>
            <w:tcW w:w="1417" w:type="dxa"/>
          </w:tcPr>
          <w:p w:rsidR="001B55A7" w:rsidRDefault="001B55A7">
            <w:pPr>
              <w:pStyle w:val="ConsPlusNormal"/>
            </w:pPr>
          </w:p>
        </w:tc>
        <w:tc>
          <w:tcPr>
            <w:tcW w:w="992" w:type="dxa"/>
          </w:tcPr>
          <w:p w:rsidR="001B55A7" w:rsidRDefault="001B55A7">
            <w:pPr>
              <w:pStyle w:val="ConsPlusNormal"/>
            </w:pPr>
          </w:p>
        </w:tc>
        <w:tc>
          <w:tcPr>
            <w:tcW w:w="624"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737" w:type="dxa"/>
          </w:tcPr>
          <w:p w:rsidR="001B55A7" w:rsidRDefault="001B55A7">
            <w:pPr>
              <w:pStyle w:val="ConsPlusNormal"/>
            </w:pPr>
          </w:p>
        </w:tc>
        <w:tc>
          <w:tcPr>
            <w:tcW w:w="850" w:type="dxa"/>
          </w:tcPr>
          <w:p w:rsidR="001B55A7" w:rsidRDefault="001B55A7">
            <w:pPr>
              <w:pStyle w:val="ConsPlusNormal"/>
            </w:pPr>
          </w:p>
        </w:tc>
        <w:tc>
          <w:tcPr>
            <w:tcW w:w="1134" w:type="dxa"/>
          </w:tcPr>
          <w:p w:rsidR="001B55A7" w:rsidRDefault="001B55A7">
            <w:pPr>
              <w:pStyle w:val="ConsPlusNormal"/>
            </w:pPr>
          </w:p>
        </w:tc>
        <w:tc>
          <w:tcPr>
            <w:tcW w:w="993" w:type="dxa"/>
          </w:tcPr>
          <w:p w:rsidR="001B55A7" w:rsidRDefault="001B55A7">
            <w:pPr>
              <w:pStyle w:val="ConsPlusNormal"/>
            </w:pPr>
          </w:p>
        </w:tc>
        <w:tc>
          <w:tcPr>
            <w:tcW w:w="850" w:type="dxa"/>
          </w:tcPr>
          <w:p w:rsidR="001B55A7" w:rsidRDefault="001B55A7">
            <w:pPr>
              <w:pStyle w:val="ConsPlusNormal"/>
            </w:pPr>
          </w:p>
        </w:tc>
        <w:tc>
          <w:tcPr>
            <w:tcW w:w="851" w:type="dxa"/>
          </w:tcPr>
          <w:p w:rsidR="001B55A7" w:rsidRDefault="001B55A7">
            <w:pPr>
              <w:pStyle w:val="ConsPlusNormal"/>
            </w:pPr>
          </w:p>
        </w:tc>
        <w:tc>
          <w:tcPr>
            <w:tcW w:w="1417" w:type="dxa"/>
          </w:tcPr>
          <w:p w:rsidR="001B55A7" w:rsidRDefault="001B55A7">
            <w:pPr>
              <w:pStyle w:val="ConsPlusNormal"/>
            </w:pPr>
          </w:p>
        </w:tc>
        <w:tc>
          <w:tcPr>
            <w:tcW w:w="992" w:type="dxa"/>
          </w:tcPr>
          <w:p w:rsidR="001B55A7" w:rsidRDefault="001B55A7">
            <w:pPr>
              <w:pStyle w:val="ConsPlusNormal"/>
            </w:pPr>
          </w:p>
        </w:tc>
        <w:tc>
          <w:tcPr>
            <w:tcW w:w="624"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737" w:type="dxa"/>
          </w:tcPr>
          <w:p w:rsidR="001B55A7" w:rsidRDefault="001B55A7">
            <w:pPr>
              <w:pStyle w:val="ConsPlusNormal"/>
            </w:pPr>
          </w:p>
        </w:tc>
        <w:tc>
          <w:tcPr>
            <w:tcW w:w="850" w:type="dxa"/>
          </w:tcPr>
          <w:p w:rsidR="001B55A7" w:rsidRDefault="001B55A7">
            <w:pPr>
              <w:pStyle w:val="ConsPlusNormal"/>
            </w:pPr>
          </w:p>
        </w:tc>
        <w:tc>
          <w:tcPr>
            <w:tcW w:w="1134" w:type="dxa"/>
          </w:tcPr>
          <w:p w:rsidR="001B55A7" w:rsidRDefault="001B55A7">
            <w:pPr>
              <w:pStyle w:val="ConsPlusNormal"/>
            </w:pPr>
          </w:p>
        </w:tc>
        <w:tc>
          <w:tcPr>
            <w:tcW w:w="993" w:type="dxa"/>
          </w:tcPr>
          <w:p w:rsidR="001B55A7" w:rsidRDefault="001B55A7">
            <w:pPr>
              <w:pStyle w:val="ConsPlusNormal"/>
            </w:pPr>
          </w:p>
        </w:tc>
        <w:tc>
          <w:tcPr>
            <w:tcW w:w="850" w:type="dxa"/>
          </w:tcPr>
          <w:p w:rsidR="001B55A7" w:rsidRDefault="001B55A7">
            <w:pPr>
              <w:pStyle w:val="ConsPlusNormal"/>
            </w:pPr>
          </w:p>
        </w:tc>
        <w:tc>
          <w:tcPr>
            <w:tcW w:w="851" w:type="dxa"/>
          </w:tcPr>
          <w:p w:rsidR="001B55A7" w:rsidRDefault="001B55A7">
            <w:pPr>
              <w:pStyle w:val="ConsPlusNormal"/>
            </w:pPr>
          </w:p>
        </w:tc>
        <w:tc>
          <w:tcPr>
            <w:tcW w:w="1417" w:type="dxa"/>
          </w:tcPr>
          <w:p w:rsidR="001B55A7" w:rsidRDefault="001B55A7">
            <w:pPr>
              <w:pStyle w:val="ConsPlusNormal"/>
            </w:pPr>
          </w:p>
        </w:tc>
        <w:tc>
          <w:tcPr>
            <w:tcW w:w="992" w:type="dxa"/>
          </w:tcPr>
          <w:p w:rsidR="001B55A7" w:rsidRDefault="001B55A7">
            <w:pPr>
              <w:pStyle w:val="ConsPlusNormal"/>
            </w:pPr>
          </w:p>
        </w:tc>
        <w:tc>
          <w:tcPr>
            <w:tcW w:w="624" w:type="dxa"/>
            <w:tcBorders>
              <w:right w:val="nil"/>
            </w:tcBorders>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 _______________________ ____________ ___________</w:t>
      </w:r>
    </w:p>
    <w:p w:rsidR="001B55A7" w:rsidRDefault="001B55A7">
      <w:pPr>
        <w:pStyle w:val="ConsPlusNonformat"/>
        <w:jc w:val="both"/>
      </w:pPr>
      <w:r>
        <w:t xml:space="preserve">                (подпись)   (расшифровка подписи)   (должность) (телефон)</w:t>
      </w:r>
    </w:p>
    <w:p w:rsidR="001B55A7" w:rsidRDefault="001B55A7">
      <w:pPr>
        <w:pStyle w:val="ConsPlusNonformat"/>
        <w:jc w:val="both"/>
      </w:pPr>
      <w:r>
        <w:t>"__" __________ 20__ г.</w:t>
      </w:r>
    </w:p>
    <w:p w:rsidR="001B55A7" w:rsidRDefault="001B55A7">
      <w:pPr>
        <w:pStyle w:val="ConsPlusNonformat"/>
        <w:jc w:val="both"/>
      </w:pPr>
    </w:p>
    <w:p w:rsidR="001B55A7" w:rsidRDefault="001B55A7">
      <w:pPr>
        <w:pStyle w:val="ConsPlusNonformat"/>
        <w:jc w:val="both"/>
      </w:pPr>
      <w:r>
        <w:t xml:space="preserve">                                                        Номер страницы ____</w:t>
      </w:r>
    </w:p>
    <w:p w:rsidR="001B55A7" w:rsidRDefault="001B55A7">
      <w:pPr>
        <w:pStyle w:val="ConsPlusNonformat"/>
        <w:jc w:val="both"/>
      </w:pPr>
      <w:r>
        <w:t xml:space="preserve">                                                         Всего страниц ____</w:t>
      </w:r>
    </w:p>
    <w:p w:rsidR="001B55A7" w:rsidRDefault="001B55A7">
      <w:pPr>
        <w:pStyle w:val="ConsPlusNonformat"/>
        <w:jc w:val="both"/>
      </w:pPr>
    </w:p>
    <w:p w:rsidR="001B55A7" w:rsidRDefault="001B55A7">
      <w:pPr>
        <w:pStyle w:val="ConsPlusNonformat"/>
        <w:jc w:val="both"/>
      </w:pPr>
      <w:r>
        <w:t xml:space="preserve">                                                            ф. 0531241 с. 2</w:t>
      </w:r>
    </w:p>
    <w:p w:rsidR="001B55A7" w:rsidRDefault="001B55A7">
      <w:pPr>
        <w:pStyle w:val="ConsPlusNonformat"/>
        <w:jc w:val="both"/>
      </w:pPr>
    </w:p>
    <w:p w:rsidR="001B55A7" w:rsidRDefault="001B55A7">
      <w:pPr>
        <w:pStyle w:val="ConsPlusNonformat"/>
        <w:jc w:val="both"/>
      </w:pPr>
      <w:r>
        <w:t xml:space="preserve">                                 Раздел 2</w:t>
      </w:r>
    </w:p>
    <w:p w:rsidR="001B55A7" w:rsidRDefault="001B55A7">
      <w:pPr>
        <w:pStyle w:val="ConsPlusNormal"/>
        <w:jc w:val="both"/>
      </w:pPr>
    </w:p>
    <w:p w:rsidR="001B55A7" w:rsidRDefault="001B55A7">
      <w:pPr>
        <w:sectPr w:rsidR="001B55A7" w:rsidSect="007D2CF1">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1B55A7">
        <w:tc>
          <w:tcPr>
            <w:tcW w:w="594" w:type="dxa"/>
            <w:vMerge w:val="restart"/>
            <w:tcBorders>
              <w:left w:val="nil"/>
            </w:tcBorders>
          </w:tcPr>
          <w:p w:rsidR="001B55A7" w:rsidRDefault="001B55A7">
            <w:pPr>
              <w:pStyle w:val="ConsPlusNormal"/>
              <w:jc w:val="center"/>
            </w:pPr>
            <w:r>
              <w:lastRenderedPageBreak/>
              <w:t>N п/п</w:t>
            </w:r>
          </w:p>
        </w:tc>
        <w:tc>
          <w:tcPr>
            <w:tcW w:w="980" w:type="dxa"/>
            <w:vMerge w:val="restart"/>
          </w:tcPr>
          <w:p w:rsidR="001B55A7" w:rsidRDefault="001B55A7">
            <w:pPr>
              <w:pStyle w:val="ConsPlusNormal"/>
              <w:jc w:val="center"/>
            </w:pPr>
            <w:r>
              <w:t>Серия и номера неиспользованных денежных чеков</w:t>
            </w:r>
          </w:p>
        </w:tc>
        <w:tc>
          <w:tcPr>
            <w:tcW w:w="5574" w:type="dxa"/>
            <w:gridSpan w:val="5"/>
          </w:tcPr>
          <w:p w:rsidR="001B55A7" w:rsidRDefault="001B55A7">
            <w:pPr>
              <w:pStyle w:val="ConsPlusNormal"/>
              <w:jc w:val="center"/>
            </w:pPr>
            <w:r>
              <w:t>Возвращено клиентом</w:t>
            </w:r>
          </w:p>
        </w:tc>
        <w:tc>
          <w:tcPr>
            <w:tcW w:w="3118" w:type="dxa"/>
            <w:gridSpan w:val="3"/>
            <w:tcBorders>
              <w:right w:val="nil"/>
            </w:tcBorders>
          </w:tcPr>
          <w:p w:rsidR="001B55A7" w:rsidRDefault="001B55A7">
            <w:pPr>
              <w:pStyle w:val="ConsPlusNormal"/>
              <w:jc w:val="center"/>
            </w:pPr>
            <w:r>
              <w:t>Возвращено в банк</w:t>
            </w:r>
          </w:p>
        </w:tc>
      </w:tr>
      <w:tr w:rsidR="001B55A7">
        <w:tc>
          <w:tcPr>
            <w:tcW w:w="594" w:type="dxa"/>
            <w:vMerge/>
            <w:tcBorders>
              <w:left w:val="nil"/>
            </w:tcBorders>
          </w:tcPr>
          <w:p w:rsidR="001B55A7" w:rsidRDefault="001B55A7"/>
        </w:tc>
        <w:tc>
          <w:tcPr>
            <w:tcW w:w="980" w:type="dxa"/>
            <w:vMerge/>
          </w:tcPr>
          <w:p w:rsidR="001B55A7" w:rsidRDefault="001B55A7"/>
        </w:tc>
        <w:tc>
          <w:tcPr>
            <w:tcW w:w="1092" w:type="dxa"/>
            <w:vMerge w:val="restart"/>
          </w:tcPr>
          <w:p w:rsidR="001B55A7" w:rsidRDefault="001B55A7">
            <w:pPr>
              <w:pStyle w:val="ConsPlusNormal"/>
              <w:jc w:val="center"/>
            </w:pPr>
            <w:r>
              <w:t>наименование клиента</w:t>
            </w:r>
          </w:p>
        </w:tc>
        <w:tc>
          <w:tcPr>
            <w:tcW w:w="1222" w:type="dxa"/>
            <w:vMerge w:val="restart"/>
          </w:tcPr>
          <w:p w:rsidR="001B55A7" w:rsidRDefault="001B55A7">
            <w:pPr>
              <w:pStyle w:val="ConsPlusNormal"/>
              <w:jc w:val="center"/>
            </w:pPr>
            <w:r>
              <w:t>номер и дата Заявления о возврате неиспользованных денежных чековых книжек</w:t>
            </w:r>
          </w:p>
        </w:tc>
        <w:tc>
          <w:tcPr>
            <w:tcW w:w="992" w:type="dxa"/>
            <w:vMerge w:val="restart"/>
          </w:tcPr>
          <w:p w:rsidR="001B55A7" w:rsidRDefault="001B55A7">
            <w:pPr>
              <w:pStyle w:val="ConsPlusNormal"/>
              <w:jc w:val="center"/>
            </w:pPr>
            <w:r>
              <w:t>дата возврата</w:t>
            </w:r>
          </w:p>
        </w:tc>
        <w:tc>
          <w:tcPr>
            <w:tcW w:w="2268" w:type="dxa"/>
            <w:gridSpan w:val="2"/>
          </w:tcPr>
          <w:p w:rsidR="001B55A7" w:rsidRDefault="001B55A7">
            <w:pPr>
              <w:pStyle w:val="ConsPlusNormal"/>
              <w:jc w:val="center"/>
            </w:pPr>
            <w:r>
              <w:t>уполномоченное лицо клиента</w:t>
            </w:r>
          </w:p>
        </w:tc>
        <w:tc>
          <w:tcPr>
            <w:tcW w:w="850" w:type="dxa"/>
            <w:vMerge w:val="restart"/>
          </w:tcPr>
          <w:p w:rsidR="001B55A7" w:rsidRDefault="001B55A7">
            <w:pPr>
              <w:pStyle w:val="ConsPlusNormal"/>
              <w:jc w:val="center"/>
            </w:pPr>
            <w:r>
              <w:t>дата возврата</w:t>
            </w:r>
          </w:p>
        </w:tc>
        <w:tc>
          <w:tcPr>
            <w:tcW w:w="2268" w:type="dxa"/>
            <w:gridSpan w:val="2"/>
            <w:tcBorders>
              <w:right w:val="nil"/>
            </w:tcBorders>
          </w:tcPr>
          <w:p w:rsidR="001B55A7" w:rsidRDefault="001B55A7">
            <w:pPr>
              <w:pStyle w:val="ConsPlusNormal"/>
              <w:jc w:val="center"/>
            </w:pPr>
            <w:r>
              <w:t>уполномоченный работник органа Федерального казначейства</w:t>
            </w:r>
          </w:p>
        </w:tc>
      </w:tr>
      <w:tr w:rsidR="001B55A7">
        <w:tc>
          <w:tcPr>
            <w:tcW w:w="594" w:type="dxa"/>
            <w:vMerge/>
            <w:tcBorders>
              <w:left w:val="nil"/>
            </w:tcBorders>
          </w:tcPr>
          <w:p w:rsidR="001B55A7" w:rsidRDefault="001B55A7"/>
        </w:tc>
        <w:tc>
          <w:tcPr>
            <w:tcW w:w="980" w:type="dxa"/>
            <w:vMerge/>
          </w:tcPr>
          <w:p w:rsidR="001B55A7" w:rsidRDefault="001B55A7"/>
        </w:tc>
        <w:tc>
          <w:tcPr>
            <w:tcW w:w="1092" w:type="dxa"/>
            <w:vMerge/>
          </w:tcPr>
          <w:p w:rsidR="001B55A7" w:rsidRDefault="001B55A7"/>
        </w:tc>
        <w:tc>
          <w:tcPr>
            <w:tcW w:w="1222" w:type="dxa"/>
            <w:vMerge/>
          </w:tcPr>
          <w:p w:rsidR="001B55A7" w:rsidRDefault="001B55A7"/>
        </w:tc>
        <w:tc>
          <w:tcPr>
            <w:tcW w:w="992" w:type="dxa"/>
            <w:vMerge/>
          </w:tcPr>
          <w:p w:rsidR="001B55A7" w:rsidRDefault="001B55A7"/>
        </w:tc>
        <w:tc>
          <w:tcPr>
            <w:tcW w:w="1417" w:type="dxa"/>
          </w:tcPr>
          <w:p w:rsidR="001B55A7" w:rsidRDefault="001B55A7">
            <w:pPr>
              <w:pStyle w:val="ConsPlusNormal"/>
              <w:jc w:val="center"/>
            </w:pPr>
            <w:r>
              <w:t>инициалы, фамилия</w:t>
            </w:r>
          </w:p>
        </w:tc>
        <w:tc>
          <w:tcPr>
            <w:tcW w:w="851" w:type="dxa"/>
          </w:tcPr>
          <w:p w:rsidR="001B55A7" w:rsidRDefault="001B55A7">
            <w:pPr>
              <w:pStyle w:val="ConsPlusNormal"/>
              <w:jc w:val="center"/>
            </w:pPr>
            <w:r>
              <w:t>подпись</w:t>
            </w:r>
          </w:p>
        </w:tc>
        <w:tc>
          <w:tcPr>
            <w:tcW w:w="850" w:type="dxa"/>
            <w:vMerge/>
          </w:tcPr>
          <w:p w:rsidR="001B55A7" w:rsidRDefault="001B55A7"/>
        </w:tc>
        <w:tc>
          <w:tcPr>
            <w:tcW w:w="1276" w:type="dxa"/>
          </w:tcPr>
          <w:p w:rsidR="001B55A7" w:rsidRDefault="001B55A7">
            <w:pPr>
              <w:pStyle w:val="ConsPlusNormal"/>
              <w:jc w:val="center"/>
            </w:pPr>
            <w:r>
              <w:t>инициалы, фамилия</w:t>
            </w:r>
          </w:p>
        </w:tc>
        <w:tc>
          <w:tcPr>
            <w:tcW w:w="992" w:type="dxa"/>
            <w:tcBorders>
              <w:right w:val="nil"/>
            </w:tcBorders>
          </w:tcPr>
          <w:p w:rsidR="001B55A7" w:rsidRDefault="001B55A7">
            <w:pPr>
              <w:pStyle w:val="ConsPlusNormal"/>
              <w:jc w:val="center"/>
            </w:pPr>
            <w:r>
              <w:t>подпись</w:t>
            </w:r>
          </w:p>
        </w:tc>
      </w:tr>
      <w:tr w:rsidR="001B55A7">
        <w:tc>
          <w:tcPr>
            <w:tcW w:w="594" w:type="dxa"/>
            <w:tcBorders>
              <w:left w:val="nil"/>
            </w:tcBorders>
          </w:tcPr>
          <w:p w:rsidR="001B55A7" w:rsidRDefault="001B55A7">
            <w:pPr>
              <w:pStyle w:val="ConsPlusNormal"/>
              <w:jc w:val="center"/>
            </w:pPr>
            <w:r>
              <w:t>1</w:t>
            </w:r>
          </w:p>
        </w:tc>
        <w:tc>
          <w:tcPr>
            <w:tcW w:w="980" w:type="dxa"/>
          </w:tcPr>
          <w:p w:rsidR="001B55A7" w:rsidRDefault="001B55A7">
            <w:pPr>
              <w:pStyle w:val="ConsPlusNormal"/>
              <w:jc w:val="center"/>
            </w:pPr>
            <w:r>
              <w:t>2</w:t>
            </w:r>
          </w:p>
        </w:tc>
        <w:tc>
          <w:tcPr>
            <w:tcW w:w="1092" w:type="dxa"/>
          </w:tcPr>
          <w:p w:rsidR="001B55A7" w:rsidRDefault="001B55A7">
            <w:pPr>
              <w:pStyle w:val="ConsPlusNormal"/>
              <w:jc w:val="center"/>
            </w:pPr>
            <w:r>
              <w:t>3</w:t>
            </w:r>
          </w:p>
        </w:tc>
        <w:tc>
          <w:tcPr>
            <w:tcW w:w="1222" w:type="dxa"/>
          </w:tcPr>
          <w:p w:rsidR="001B55A7" w:rsidRDefault="001B55A7">
            <w:pPr>
              <w:pStyle w:val="ConsPlusNormal"/>
              <w:jc w:val="center"/>
            </w:pPr>
            <w:r>
              <w:t>4</w:t>
            </w:r>
          </w:p>
        </w:tc>
        <w:tc>
          <w:tcPr>
            <w:tcW w:w="992" w:type="dxa"/>
          </w:tcPr>
          <w:p w:rsidR="001B55A7" w:rsidRDefault="001B55A7">
            <w:pPr>
              <w:pStyle w:val="ConsPlusNormal"/>
              <w:jc w:val="center"/>
            </w:pPr>
            <w:r>
              <w:t>5</w:t>
            </w:r>
          </w:p>
        </w:tc>
        <w:tc>
          <w:tcPr>
            <w:tcW w:w="1417" w:type="dxa"/>
          </w:tcPr>
          <w:p w:rsidR="001B55A7" w:rsidRDefault="001B55A7">
            <w:pPr>
              <w:pStyle w:val="ConsPlusNormal"/>
              <w:jc w:val="center"/>
            </w:pPr>
            <w:r>
              <w:t>6</w:t>
            </w:r>
          </w:p>
        </w:tc>
        <w:tc>
          <w:tcPr>
            <w:tcW w:w="851" w:type="dxa"/>
          </w:tcPr>
          <w:p w:rsidR="001B55A7" w:rsidRDefault="001B55A7">
            <w:pPr>
              <w:pStyle w:val="ConsPlusNormal"/>
              <w:jc w:val="center"/>
            </w:pPr>
            <w:r>
              <w:t>7</w:t>
            </w:r>
          </w:p>
        </w:tc>
        <w:tc>
          <w:tcPr>
            <w:tcW w:w="850" w:type="dxa"/>
          </w:tcPr>
          <w:p w:rsidR="001B55A7" w:rsidRDefault="001B55A7">
            <w:pPr>
              <w:pStyle w:val="ConsPlusNormal"/>
              <w:jc w:val="center"/>
            </w:pPr>
            <w:r>
              <w:t>8</w:t>
            </w:r>
          </w:p>
        </w:tc>
        <w:tc>
          <w:tcPr>
            <w:tcW w:w="1276" w:type="dxa"/>
          </w:tcPr>
          <w:p w:rsidR="001B55A7" w:rsidRDefault="001B55A7">
            <w:pPr>
              <w:pStyle w:val="ConsPlusNormal"/>
              <w:jc w:val="center"/>
            </w:pPr>
            <w:r>
              <w:t>9</w:t>
            </w:r>
          </w:p>
        </w:tc>
        <w:tc>
          <w:tcPr>
            <w:tcW w:w="992" w:type="dxa"/>
            <w:tcBorders>
              <w:right w:val="nil"/>
            </w:tcBorders>
          </w:tcPr>
          <w:p w:rsidR="001B55A7" w:rsidRDefault="001B55A7">
            <w:pPr>
              <w:pStyle w:val="ConsPlusNormal"/>
              <w:jc w:val="center"/>
            </w:pPr>
            <w:r>
              <w:t>10</w:t>
            </w: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r w:rsidR="001B55A7">
        <w:tc>
          <w:tcPr>
            <w:tcW w:w="594" w:type="dxa"/>
            <w:tcBorders>
              <w:left w:val="nil"/>
            </w:tcBorders>
          </w:tcPr>
          <w:p w:rsidR="001B55A7" w:rsidRDefault="001B55A7">
            <w:pPr>
              <w:pStyle w:val="ConsPlusNormal"/>
            </w:pPr>
          </w:p>
        </w:tc>
        <w:tc>
          <w:tcPr>
            <w:tcW w:w="980" w:type="dxa"/>
          </w:tcPr>
          <w:p w:rsidR="001B55A7" w:rsidRDefault="001B55A7">
            <w:pPr>
              <w:pStyle w:val="ConsPlusNormal"/>
            </w:pPr>
          </w:p>
        </w:tc>
        <w:tc>
          <w:tcPr>
            <w:tcW w:w="1092" w:type="dxa"/>
          </w:tcPr>
          <w:p w:rsidR="001B55A7" w:rsidRDefault="001B55A7">
            <w:pPr>
              <w:pStyle w:val="ConsPlusNormal"/>
            </w:pPr>
          </w:p>
        </w:tc>
        <w:tc>
          <w:tcPr>
            <w:tcW w:w="1222" w:type="dxa"/>
          </w:tcPr>
          <w:p w:rsidR="001B55A7" w:rsidRDefault="001B55A7">
            <w:pPr>
              <w:pStyle w:val="ConsPlusNormal"/>
            </w:pPr>
          </w:p>
        </w:tc>
        <w:tc>
          <w:tcPr>
            <w:tcW w:w="992" w:type="dxa"/>
          </w:tcPr>
          <w:p w:rsidR="001B55A7" w:rsidRDefault="001B55A7">
            <w:pPr>
              <w:pStyle w:val="ConsPlusNormal"/>
            </w:pPr>
          </w:p>
        </w:tc>
        <w:tc>
          <w:tcPr>
            <w:tcW w:w="1417" w:type="dxa"/>
          </w:tcPr>
          <w:p w:rsidR="001B55A7" w:rsidRDefault="001B55A7">
            <w:pPr>
              <w:pStyle w:val="ConsPlusNormal"/>
            </w:pPr>
          </w:p>
        </w:tc>
        <w:tc>
          <w:tcPr>
            <w:tcW w:w="851" w:type="dxa"/>
          </w:tcPr>
          <w:p w:rsidR="001B55A7" w:rsidRDefault="001B55A7">
            <w:pPr>
              <w:pStyle w:val="ConsPlusNormal"/>
            </w:pPr>
          </w:p>
        </w:tc>
        <w:tc>
          <w:tcPr>
            <w:tcW w:w="850" w:type="dxa"/>
          </w:tcPr>
          <w:p w:rsidR="001B55A7" w:rsidRDefault="001B55A7">
            <w:pPr>
              <w:pStyle w:val="ConsPlusNormal"/>
            </w:pPr>
          </w:p>
        </w:tc>
        <w:tc>
          <w:tcPr>
            <w:tcW w:w="1276" w:type="dxa"/>
          </w:tcPr>
          <w:p w:rsidR="001B55A7" w:rsidRDefault="001B55A7">
            <w:pPr>
              <w:pStyle w:val="ConsPlusNormal"/>
            </w:pPr>
          </w:p>
        </w:tc>
        <w:tc>
          <w:tcPr>
            <w:tcW w:w="992" w:type="dxa"/>
            <w:tcBorders>
              <w:right w:val="nil"/>
            </w:tcBorders>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 _______________________ ____________ ___________</w:t>
      </w:r>
    </w:p>
    <w:p w:rsidR="001B55A7" w:rsidRDefault="001B55A7">
      <w:pPr>
        <w:pStyle w:val="ConsPlusNonformat"/>
        <w:jc w:val="both"/>
      </w:pPr>
      <w:r>
        <w:t xml:space="preserve">                (подпись)   (расшифровка подписи)   (должность) (телефон)</w:t>
      </w:r>
    </w:p>
    <w:p w:rsidR="001B55A7" w:rsidRDefault="001B55A7">
      <w:pPr>
        <w:pStyle w:val="ConsPlusNonformat"/>
        <w:jc w:val="both"/>
      </w:pPr>
    </w:p>
    <w:p w:rsidR="001B55A7" w:rsidRDefault="001B55A7">
      <w:pPr>
        <w:pStyle w:val="ConsPlusNonformat"/>
        <w:jc w:val="both"/>
      </w:pPr>
      <w:r>
        <w:t>"__" __________ 20__ г.</w:t>
      </w:r>
    </w:p>
    <w:p w:rsidR="001B55A7" w:rsidRDefault="001B55A7">
      <w:pPr>
        <w:pStyle w:val="ConsPlusNonformat"/>
        <w:jc w:val="both"/>
      </w:pPr>
    </w:p>
    <w:p w:rsidR="001B55A7" w:rsidRDefault="001B55A7">
      <w:pPr>
        <w:pStyle w:val="ConsPlusNonformat"/>
        <w:jc w:val="both"/>
      </w:pPr>
      <w:r>
        <w:t xml:space="preserve">                                                        Номер страницы ____</w:t>
      </w:r>
    </w:p>
    <w:p w:rsidR="001B55A7" w:rsidRDefault="001B55A7">
      <w:pPr>
        <w:pStyle w:val="ConsPlusNonformat"/>
        <w:jc w:val="both"/>
      </w:pPr>
      <w:r>
        <w:lastRenderedPageBreak/>
        <w:t xml:space="preserve">                                                         Всего страниц ____</w:t>
      </w:r>
    </w:p>
    <w:p w:rsidR="001B55A7" w:rsidRDefault="001B55A7">
      <w:pPr>
        <w:sectPr w:rsidR="001B55A7">
          <w:pgSz w:w="16838" w:h="11905" w:orient="landscape"/>
          <w:pgMar w:top="1701" w:right="1134" w:bottom="850" w:left="1134" w:header="0" w:footer="0" w:gutter="0"/>
          <w:cols w:space="720"/>
        </w:sectPr>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2</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25" w:name="P597"/>
      <w:bookmarkEnd w:id="25"/>
      <w:r>
        <w:t xml:space="preserve">                        ЗАЯВЛЕНИЕ N │             │</w:t>
      </w:r>
    </w:p>
    <w:p w:rsidR="001B55A7" w:rsidRDefault="001B55A7">
      <w:pPr>
        <w:pStyle w:val="ConsPlusNonformat"/>
        <w:jc w:val="both"/>
      </w:pPr>
      <w:r>
        <w:t xml:space="preserve">                                    └─────────────┘</w:t>
      </w:r>
    </w:p>
    <w:p w:rsidR="001B55A7" w:rsidRDefault="001B55A7">
      <w:pPr>
        <w:pStyle w:val="ConsPlusNonformat"/>
        <w:jc w:val="both"/>
      </w:pPr>
      <w:r>
        <w:t xml:space="preserve">                   на получение денежных чековых книжек</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0531242  │</w:t>
      </w:r>
    </w:p>
    <w:p w:rsidR="001B55A7" w:rsidRDefault="001B55A7">
      <w:pPr>
        <w:pStyle w:val="ConsPlusNonformat"/>
        <w:jc w:val="both"/>
      </w:pPr>
      <w:r>
        <w:t xml:space="preserve">                                                              ├───────────┤</w:t>
      </w:r>
    </w:p>
    <w:p w:rsidR="001B55A7" w:rsidRDefault="001B55A7">
      <w:pPr>
        <w:pStyle w:val="ConsPlusNonformat"/>
        <w:jc w:val="both"/>
      </w:pPr>
      <w:r>
        <w:t xml:space="preserve">                         от "__" ______ 20__ г.          Дата │           │</w:t>
      </w:r>
    </w:p>
    <w:p w:rsidR="001B55A7" w:rsidRDefault="001B55A7">
      <w:pPr>
        <w:pStyle w:val="ConsPlusNonformat"/>
        <w:jc w:val="both"/>
      </w:pPr>
      <w:r>
        <w:t xml:space="preserve">                                                              ├───────────┤</w:t>
      </w:r>
    </w:p>
    <w:p w:rsidR="001B55A7" w:rsidRDefault="001B55A7">
      <w:pPr>
        <w:pStyle w:val="ConsPlusNonformat"/>
        <w:jc w:val="both"/>
      </w:pPr>
      <w:r>
        <w:t xml:space="preserve">                                                  по Сводному │           │</w:t>
      </w:r>
    </w:p>
    <w:p w:rsidR="001B55A7" w:rsidRDefault="001B55A7">
      <w:pPr>
        <w:pStyle w:val="ConsPlusNonformat"/>
        <w:jc w:val="both"/>
      </w:pPr>
      <w:r>
        <w:t>Наименование клиента      _________________________   реестру │           │</w:t>
      </w:r>
    </w:p>
    <w:p w:rsidR="001B55A7" w:rsidRDefault="001B55A7">
      <w:pPr>
        <w:pStyle w:val="ConsPlusNonformat"/>
        <w:jc w:val="both"/>
      </w:pPr>
      <w:r>
        <w:t xml:space="preserve">                                                              ├───────────┤</w:t>
      </w:r>
    </w:p>
    <w:p w:rsidR="001B55A7" w:rsidRDefault="001B55A7">
      <w:pPr>
        <w:pStyle w:val="ConsPlusNonformat"/>
        <w:jc w:val="both"/>
      </w:pPr>
      <w:r>
        <w:t xml:space="preserve">                          _________________________       ИНН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_________________________   по КОФК │           │</w:t>
      </w:r>
    </w:p>
    <w:p w:rsidR="001B55A7" w:rsidRDefault="001B55A7">
      <w:pPr>
        <w:pStyle w:val="ConsPlusNonformat"/>
        <w:jc w:val="both"/>
      </w:pPr>
      <w:r>
        <w:t xml:space="preserve">                                                              │           │</w:t>
      </w:r>
    </w:p>
    <w:p w:rsidR="001B55A7" w:rsidRDefault="001B55A7">
      <w:pPr>
        <w:pStyle w:val="ConsPlusNonformat"/>
        <w:jc w:val="both"/>
      </w:pPr>
      <w:r>
        <w:t xml:space="preserve">                          _________________________           │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Просим выдать денежные чековые книжки в количестве            ┌───────────┐</w:t>
      </w:r>
    </w:p>
    <w:p w:rsidR="001B55A7" w:rsidRDefault="001B55A7">
      <w:pPr>
        <w:pStyle w:val="ConsPlusNonformat"/>
        <w:jc w:val="both"/>
      </w:pPr>
      <w:r>
        <w:t>___________________________________________________        шт.│           │</w:t>
      </w:r>
    </w:p>
    <w:p w:rsidR="001B55A7" w:rsidRDefault="001B55A7">
      <w:pPr>
        <w:pStyle w:val="ConsPlusNonformat"/>
        <w:jc w:val="both"/>
      </w:pPr>
      <w:r>
        <w:t xml:space="preserve">                  (прописью)                                  └───────────┘</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Количество листов в денежной чековой книжке,         шт.│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Денежные   чековые   книжки  обязуемся  хранить под ключом, в безопасном от</w:t>
      </w:r>
    </w:p>
    <w:p w:rsidR="001B55A7" w:rsidRDefault="001B55A7">
      <w:pPr>
        <w:pStyle w:val="ConsPlusNonformat"/>
        <w:jc w:val="both"/>
      </w:pPr>
      <w:r>
        <w:t>огня и хищения помещении.</w:t>
      </w:r>
    </w:p>
    <w:p w:rsidR="001B55A7" w:rsidRDefault="001B55A7">
      <w:pPr>
        <w:pStyle w:val="ConsPlusNonformat"/>
        <w:jc w:val="both"/>
      </w:pPr>
      <w:r>
        <w:t>Денежные чековые книжки доверяем получить работнику</w:t>
      </w:r>
    </w:p>
    <w:p w:rsidR="001B55A7" w:rsidRDefault="001B55A7">
      <w:pPr>
        <w:pStyle w:val="ConsPlusNonformat"/>
        <w:jc w:val="both"/>
      </w:pPr>
      <w:r>
        <w:t>___________________________________________________________________________</w:t>
      </w:r>
    </w:p>
    <w:p w:rsidR="001B55A7" w:rsidRDefault="001B55A7">
      <w:pPr>
        <w:pStyle w:val="ConsPlusNonformat"/>
        <w:jc w:val="both"/>
      </w:pPr>
      <w:r>
        <w:t xml:space="preserve">                    (должность, фамилия, имя, отчество)</w:t>
      </w:r>
    </w:p>
    <w:p w:rsidR="001B55A7" w:rsidRDefault="001B55A7">
      <w:pPr>
        <w:pStyle w:val="ConsPlusNonformat"/>
        <w:jc w:val="both"/>
      </w:pPr>
    </w:p>
    <w:p w:rsidR="001B55A7" w:rsidRDefault="001B55A7">
      <w:pPr>
        <w:pStyle w:val="ConsPlusNonformat"/>
        <w:jc w:val="both"/>
      </w:pPr>
      <w:r>
        <w:t>Документ, удостоверяющий личность __________________________ серия ________</w:t>
      </w:r>
    </w:p>
    <w:p w:rsidR="001B55A7" w:rsidRDefault="001B55A7">
      <w:pPr>
        <w:pStyle w:val="ConsPlusNonformat"/>
        <w:jc w:val="both"/>
      </w:pPr>
      <w:r>
        <w:t xml:space="preserve">                                   (наименование документа)</w:t>
      </w:r>
    </w:p>
    <w:p w:rsidR="001B55A7" w:rsidRDefault="001B55A7">
      <w:pPr>
        <w:pStyle w:val="ConsPlusNonformat"/>
        <w:jc w:val="both"/>
      </w:pPr>
      <w:r>
        <w:t>N ____________</w:t>
      </w:r>
    </w:p>
    <w:p w:rsidR="001B55A7" w:rsidRDefault="001B55A7">
      <w:pPr>
        <w:pStyle w:val="ConsPlusNonformat"/>
        <w:jc w:val="both"/>
      </w:pPr>
    </w:p>
    <w:p w:rsidR="001B55A7" w:rsidRDefault="001B55A7">
      <w:pPr>
        <w:pStyle w:val="ConsPlusNonformat"/>
        <w:jc w:val="both"/>
      </w:pPr>
      <w:r>
        <w:t>Выдан _____________________________________________________________________</w:t>
      </w:r>
    </w:p>
    <w:p w:rsidR="001B55A7" w:rsidRDefault="001B55A7">
      <w:pPr>
        <w:pStyle w:val="ConsPlusNonformat"/>
        <w:jc w:val="both"/>
      </w:pPr>
      <w:r>
        <w:t xml:space="preserve">                   (наименование органа, выдавшего документ)</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pStyle w:val="ConsPlusNonformat"/>
        <w:jc w:val="both"/>
      </w:pPr>
    </w:p>
    <w:p w:rsidR="001B55A7" w:rsidRDefault="001B55A7">
      <w:pPr>
        <w:pStyle w:val="ConsPlusNonformat"/>
        <w:jc w:val="both"/>
      </w:pPr>
      <w:r>
        <w:lastRenderedPageBreak/>
        <w:t>Подпись доверенного лица ___________________ удостоверяем.</w:t>
      </w:r>
    </w:p>
    <w:p w:rsidR="001B55A7" w:rsidRDefault="001B55A7">
      <w:pPr>
        <w:pStyle w:val="ConsPlusNonformat"/>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r>
        <w:t>"__" _____________ 20__ г.</w:t>
      </w:r>
    </w:p>
    <w:p w:rsidR="001B55A7" w:rsidRDefault="001B55A7">
      <w:pPr>
        <w:pStyle w:val="ConsPlusNonformat"/>
        <w:jc w:val="both"/>
      </w:pPr>
    </w:p>
    <w:p w:rsidR="001B55A7" w:rsidRDefault="001B55A7">
      <w:pPr>
        <w:pStyle w:val="ConsPlusNonformat"/>
        <w:jc w:val="both"/>
      </w:pPr>
      <w:r>
        <w:t>---------------------------------------------------------------------------</w:t>
      </w:r>
    </w:p>
    <w:p w:rsidR="001B55A7" w:rsidRDefault="001B55A7">
      <w:pPr>
        <w:pStyle w:val="ConsPlusNonformat"/>
        <w:jc w:val="both"/>
      </w:pPr>
      <w:r>
        <w:t xml:space="preserve">                 Отметка органа Федерального казначейства</w:t>
      </w:r>
    </w:p>
    <w:p w:rsidR="001B55A7" w:rsidRDefault="001B55A7">
      <w:pPr>
        <w:pStyle w:val="ConsPlusNonformat"/>
        <w:jc w:val="both"/>
      </w:pPr>
      <w:r>
        <w:t xml:space="preserve">            о принятии решения о выдаче денежных чековых книжек</w:t>
      </w:r>
    </w:p>
    <w:p w:rsidR="001B55A7" w:rsidRDefault="001B55A7">
      <w:pPr>
        <w:pStyle w:val="ConsPlusNonformat"/>
        <w:jc w:val="both"/>
      </w:pPr>
    </w:p>
    <w:p w:rsidR="001B55A7" w:rsidRDefault="001B55A7">
      <w:pPr>
        <w:pStyle w:val="ConsPlusNonformat"/>
        <w:jc w:val="both"/>
      </w:pPr>
      <w:r>
        <w:t xml:space="preserve">      ┌─────────────────┐     ┌──────────────────┐      ┌─────────────────┐</w:t>
      </w:r>
    </w:p>
    <w:p w:rsidR="001B55A7" w:rsidRDefault="001B55A7">
      <w:pPr>
        <w:pStyle w:val="ConsPlusNonformat"/>
        <w:jc w:val="both"/>
      </w:pPr>
      <w:r>
        <w:t>серия │                 │ с N │                  │ по N │                 │</w:t>
      </w:r>
    </w:p>
    <w:p w:rsidR="001B55A7" w:rsidRDefault="001B55A7">
      <w:pPr>
        <w:pStyle w:val="ConsPlusNonformat"/>
        <w:jc w:val="both"/>
      </w:pPr>
      <w:r>
        <w:t xml:space="preserve">      └─────────────────┘     └──────────────────┘      └─────────────────┘</w:t>
      </w:r>
    </w:p>
    <w:p w:rsidR="001B55A7" w:rsidRDefault="001B55A7">
      <w:pPr>
        <w:pStyle w:val="ConsPlusNonformat"/>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 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 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_____________ ___________ ______________ ____________</w:t>
      </w:r>
    </w:p>
    <w:p w:rsidR="001B55A7" w:rsidRDefault="001B55A7">
      <w:pPr>
        <w:pStyle w:val="ConsPlusNonformat"/>
        <w:jc w:val="both"/>
      </w:pPr>
      <w:r>
        <w:t xml:space="preserve">                       (должность)   (подпись)   (расшифровка    (телефон)</w:t>
      </w:r>
    </w:p>
    <w:p w:rsidR="001B55A7" w:rsidRDefault="001B55A7">
      <w:pPr>
        <w:pStyle w:val="ConsPlusNonformat"/>
        <w:jc w:val="both"/>
      </w:pPr>
      <w:r>
        <w:t xml:space="preserve">                                                   подписи)</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3</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26" w:name="P691"/>
      <w:bookmarkEnd w:id="26"/>
      <w:r>
        <w:t xml:space="preserve">                       СВЕДЕНИЯ N │               │</w:t>
      </w:r>
    </w:p>
    <w:p w:rsidR="001B55A7" w:rsidRDefault="001B55A7">
      <w:pPr>
        <w:pStyle w:val="ConsPlusNonformat"/>
        <w:jc w:val="both"/>
      </w:pPr>
      <w:r>
        <w:t xml:space="preserve">                                  └───────────────┘</w:t>
      </w:r>
    </w:p>
    <w:p w:rsidR="001B55A7" w:rsidRDefault="001B55A7">
      <w:pPr>
        <w:pStyle w:val="ConsPlusNonformat"/>
        <w:jc w:val="both"/>
      </w:pPr>
      <w:r>
        <w:t xml:space="preserve">              об операциях, совершаемых с использованием карт</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0531246  │</w:t>
      </w:r>
    </w:p>
    <w:p w:rsidR="001B55A7" w:rsidRDefault="001B55A7">
      <w:pPr>
        <w:pStyle w:val="ConsPlusNonformat"/>
        <w:jc w:val="both"/>
      </w:pPr>
      <w:r>
        <w:t xml:space="preserve">                                                              ├───────────┤</w:t>
      </w:r>
    </w:p>
    <w:p w:rsidR="001B55A7" w:rsidRDefault="001B55A7">
      <w:pPr>
        <w:pStyle w:val="ConsPlusNonformat"/>
        <w:jc w:val="both"/>
      </w:pPr>
      <w:r>
        <w:t xml:space="preserve">                         за "__" ______ 20__ г.          Дата │           │</w:t>
      </w:r>
    </w:p>
    <w:p w:rsidR="001B55A7" w:rsidRDefault="001B55A7">
      <w:pPr>
        <w:pStyle w:val="ConsPlusNonformat"/>
        <w:jc w:val="both"/>
      </w:pPr>
      <w:r>
        <w:t xml:space="preserve">                                                              ├───────────┤</w:t>
      </w:r>
    </w:p>
    <w:p w:rsidR="001B55A7" w:rsidRDefault="001B55A7">
      <w:pPr>
        <w:pStyle w:val="ConsPlusNonformat"/>
        <w:jc w:val="both"/>
      </w:pPr>
      <w:r>
        <w:t xml:space="preserve">                                                  по Сводному │           │</w:t>
      </w:r>
    </w:p>
    <w:p w:rsidR="001B55A7" w:rsidRDefault="001B55A7">
      <w:pPr>
        <w:pStyle w:val="ConsPlusNonformat"/>
        <w:jc w:val="both"/>
      </w:pPr>
      <w:r>
        <w:lastRenderedPageBreak/>
        <w:t>Наименование клиента      ____________________        реестру │           │</w:t>
      </w:r>
    </w:p>
    <w:p w:rsidR="001B55A7" w:rsidRDefault="001B55A7">
      <w:pPr>
        <w:pStyle w:val="ConsPlusNonformat"/>
        <w:jc w:val="both"/>
      </w:pPr>
      <w:r>
        <w:t xml:space="preserve">                                                              ├───────────┤</w:t>
      </w:r>
    </w:p>
    <w:p w:rsidR="001B55A7" w:rsidRDefault="001B55A7">
      <w:pPr>
        <w:pStyle w:val="ConsPlusNonformat"/>
        <w:jc w:val="both"/>
      </w:pPr>
      <w:r>
        <w:t xml:space="preserve">                                                          ИНН │           │</w:t>
      </w:r>
    </w:p>
    <w:p w:rsidR="001B55A7" w:rsidRDefault="001B55A7">
      <w:pPr>
        <w:pStyle w:val="ConsPlusNonformat"/>
        <w:jc w:val="both"/>
      </w:pPr>
      <w:r>
        <w:t xml:space="preserve">                                                              ├───────────┤</w:t>
      </w:r>
    </w:p>
    <w:p w:rsidR="001B55A7" w:rsidRDefault="001B55A7">
      <w:pPr>
        <w:pStyle w:val="ConsPlusNonformat"/>
        <w:jc w:val="both"/>
      </w:pPr>
      <w:r>
        <w:t xml:space="preserve">                                                          КПП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____________________        по КОФК │           │</w:t>
      </w:r>
    </w:p>
    <w:p w:rsidR="001B55A7" w:rsidRDefault="001B55A7">
      <w:pPr>
        <w:pStyle w:val="ConsPlusNonformat"/>
        <w:jc w:val="both"/>
      </w:pPr>
      <w:r>
        <w:t xml:space="preserve">                                                              ├───────────┤</w:t>
      </w:r>
    </w:p>
    <w:p w:rsidR="001B55A7" w:rsidRDefault="001B55A7">
      <w:pPr>
        <w:pStyle w:val="ConsPlusNonformat"/>
        <w:jc w:val="both"/>
      </w:pPr>
      <w:r>
        <w:t>Единица измерения:                                            │           │</w:t>
      </w:r>
    </w:p>
    <w:p w:rsidR="001B55A7" w:rsidRDefault="001B55A7">
      <w:pPr>
        <w:pStyle w:val="ConsPlusNonformat"/>
        <w:jc w:val="both"/>
      </w:pPr>
      <w:r>
        <w:t xml:space="preserve">(с точностью до второго десятичного знака)             по </w:t>
      </w:r>
      <w:hyperlink r:id="rId138" w:history="1">
        <w:r>
          <w:rPr>
            <w:color w:val="0000FF"/>
          </w:rPr>
          <w:t>ОКВ</w:t>
        </w:r>
      </w:hyperlink>
      <w:r>
        <w:t xml:space="preserve"> │           │</w:t>
      </w:r>
    </w:p>
    <w:p w:rsidR="001B55A7" w:rsidRDefault="001B55A7">
      <w:pPr>
        <w:pStyle w:val="ConsPlusNonformat"/>
        <w:jc w:val="both"/>
      </w:pPr>
      <w:r>
        <w:t xml:space="preserve">                                                              └───────────┘</w:t>
      </w:r>
    </w:p>
    <w:p w:rsidR="001B55A7" w:rsidRDefault="001B55A7">
      <w:pPr>
        <w:pStyle w:val="ConsPlusNormal"/>
        <w:jc w:val="both"/>
      </w:pPr>
    </w:p>
    <w:p w:rsidR="001B55A7" w:rsidRDefault="001B55A7">
      <w:pPr>
        <w:sectPr w:rsidR="001B55A7">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510"/>
        <w:gridCol w:w="1015"/>
        <w:gridCol w:w="1012"/>
        <w:gridCol w:w="680"/>
        <w:gridCol w:w="850"/>
        <w:gridCol w:w="737"/>
        <w:gridCol w:w="454"/>
        <w:gridCol w:w="1001"/>
        <w:gridCol w:w="510"/>
        <w:gridCol w:w="1008"/>
        <w:gridCol w:w="510"/>
        <w:gridCol w:w="947"/>
        <w:gridCol w:w="1519"/>
      </w:tblGrid>
      <w:tr w:rsidR="001B55A7">
        <w:tc>
          <w:tcPr>
            <w:tcW w:w="1053" w:type="dxa"/>
            <w:vMerge w:val="restart"/>
            <w:tcBorders>
              <w:left w:val="nil"/>
            </w:tcBorders>
          </w:tcPr>
          <w:p w:rsidR="001B55A7" w:rsidRDefault="001B55A7">
            <w:pPr>
              <w:pStyle w:val="ConsPlusNormal"/>
              <w:jc w:val="center"/>
            </w:pPr>
            <w:r>
              <w:lastRenderedPageBreak/>
              <w:t>Номер карты</w:t>
            </w:r>
          </w:p>
        </w:tc>
        <w:tc>
          <w:tcPr>
            <w:tcW w:w="2537" w:type="dxa"/>
            <w:gridSpan w:val="3"/>
          </w:tcPr>
          <w:p w:rsidR="001B55A7" w:rsidRDefault="001B55A7">
            <w:pPr>
              <w:pStyle w:val="ConsPlusNormal"/>
              <w:jc w:val="center"/>
            </w:pPr>
            <w:r>
              <w:t>Остаток средств на начало дня</w:t>
            </w:r>
          </w:p>
        </w:tc>
        <w:tc>
          <w:tcPr>
            <w:tcW w:w="680" w:type="dxa"/>
            <w:vMerge w:val="restart"/>
          </w:tcPr>
          <w:p w:rsidR="001B55A7" w:rsidRDefault="001B55A7">
            <w:pPr>
              <w:pStyle w:val="ConsPlusNormal"/>
              <w:jc w:val="center"/>
            </w:pPr>
            <w:r>
              <w:t>Вид операции</w:t>
            </w:r>
          </w:p>
        </w:tc>
        <w:tc>
          <w:tcPr>
            <w:tcW w:w="850" w:type="dxa"/>
            <w:vMerge w:val="restart"/>
          </w:tcPr>
          <w:p w:rsidR="001B55A7" w:rsidRDefault="001B55A7">
            <w:pPr>
              <w:pStyle w:val="ConsPlusNormal"/>
              <w:jc w:val="center"/>
            </w:pPr>
            <w:r>
              <w:t>Наименование контрагента</w:t>
            </w:r>
          </w:p>
        </w:tc>
        <w:tc>
          <w:tcPr>
            <w:tcW w:w="737" w:type="dxa"/>
            <w:vMerge w:val="restart"/>
          </w:tcPr>
          <w:p w:rsidR="001B55A7" w:rsidRDefault="001B55A7">
            <w:pPr>
              <w:pStyle w:val="ConsPlusNormal"/>
              <w:jc w:val="center"/>
            </w:pPr>
            <w:r>
              <w:t>Реквизиты контрагента</w:t>
            </w:r>
          </w:p>
        </w:tc>
        <w:tc>
          <w:tcPr>
            <w:tcW w:w="1455" w:type="dxa"/>
            <w:gridSpan w:val="2"/>
          </w:tcPr>
          <w:p w:rsidR="001B55A7" w:rsidRDefault="001B55A7">
            <w:pPr>
              <w:pStyle w:val="ConsPlusNormal"/>
              <w:jc w:val="center"/>
            </w:pPr>
            <w:r>
              <w:t>Зачислено</w:t>
            </w:r>
          </w:p>
        </w:tc>
        <w:tc>
          <w:tcPr>
            <w:tcW w:w="1518" w:type="dxa"/>
            <w:gridSpan w:val="2"/>
          </w:tcPr>
          <w:p w:rsidR="001B55A7" w:rsidRDefault="001B55A7">
            <w:pPr>
              <w:pStyle w:val="ConsPlusNormal"/>
              <w:jc w:val="center"/>
            </w:pPr>
            <w:r>
              <w:t>Списано</w:t>
            </w:r>
          </w:p>
        </w:tc>
        <w:tc>
          <w:tcPr>
            <w:tcW w:w="2976" w:type="dxa"/>
            <w:gridSpan w:val="3"/>
            <w:tcBorders>
              <w:right w:val="nil"/>
            </w:tcBorders>
          </w:tcPr>
          <w:p w:rsidR="001B55A7" w:rsidRDefault="001B55A7">
            <w:pPr>
              <w:pStyle w:val="ConsPlusNormal"/>
              <w:jc w:val="center"/>
            </w:pPr>
            <w:r>
              <w:t>Остаток средств на конец дня</w:t>
            </w:r>
          </w:p>
        </w:tc>
      </w:tr>
      <w:tr w:rsidR="001B55A7">
        <w:tc>
          <w:tcPr>
            <w:tcW w:w="1053" w:type="dxa"/>
            <w:vMerge/>
            <w:tcBorders>
              <w:left w:val="nil"/>
            </w:tcBorders>
          </w:tcPr>
          <w:p w:rsidR="001B55A7" w:rsidRDefault="001B55A7"/>
        </w:tc>
        <w:tc>
          <w:tcPr>
            <w:tcW w:w="510" w:type="dxa"/>
            <w:vMerge w:val="restart"/>
          </w:tcPr>
          <w:p w:rsidR="001B55A7" w:rsidRDefault="001B55A7">
            <w:pPr>
              <w:pStyle w:val="ConsPlusNormal"/>
              <w:jc w:val="center"/>
            </w:pPr>
            <w:r>
              <w:t>всего</w:t>
            </w:r>
          </w:p>
        </w:tc>
        <w:tc>
          <w:tcPr>
            <w:tcW w:w="2027" w:type="dxa"/>
            <w:gridSpan w:val="2"/>
          </w:tcPr>
          <w:p w:rsidR="001B55A7" w:rsidRDefault="001B55A7">
            <w:pPr>
              <w:pStyle w:val="ConsPlusNormal"/>
              <w:jc w:val="center"/>
            </w:pPr>
            <w:r>
              <w:t>в том числе</w:t>
            </w:r>
          </w:p>
        </w:tc>
        <w:tc>
          <w:tcPr>
            <w:tcW w:w="680" w:type="dxa"/>
            <w:vMerge/>
          </w:tcPr>
          <w:p w:rsidR="001B55A7" w:rsidRDefault="001B55A7"/>
        </w:tc>
        <w:tc>
          <w:tcPr>
            <w:tcW w:w="850" w:type="dxa"/>
            <w:vMerge/>
          </w:tcPr>
          <w:p w:rsidR="001B55A7" w:rsidRDefault="001B55A7"/>
        </w:tc>
        <w:tc>
          <w:tcPr>
            <w:tcW w:w="737" w:type="dxa"/>
            <w:vMerge/>
          </w:tcPr>
          <w:p w:rsidR="001B55A7" w:rsidRDefault="001B55A7"/>
        </w:tc>
        <w:tc>
          <w:tcPr>
            <w:tcW w:w="454" w:type="dxa"/>
            <w:vMerge w:val="restart"/>
          </w:tcPr>
          <w:p w:rsidR="001B55A7" w:rsidRDefault="001B55A7">
            <w:pPr>
              <w:pStyle w:val="ConsPlusNormal"/>
              <w:jc w:val="center"/>
            </w:pPr>
            <w:r>
              <w:t>всего</w:t>
            </w:r>
          </w:p>
        </w:tc>
        <w:tc>
          <w:tcPr>
            <w:tcW w:w="1001" w:type="dxa"/>
            <w:vMerge w:val="restart"/>
          </w:tcPr>
          <w:p w:rsidR="001B55A7" w:rsidRDefault="001B55A7">
            <w:pPr>
              <w:pStyle w:val="ConsPlusNormal"/>
              <w:jc w:val="center"/>
            </w:pPr>
            <w:r>
              <w:t>в том числе зарезервировано</w:t>
            </w:r>
          </w:p>
        </w:tc>
        <w:tc>
          <w:tcPr>
            <w:tcW w:w="510" w:type="dxa"/>
            <w:vMerge w:val="restart"/>
          </w:tcPr>
          <w:p w:rsidR="001B55A7" w:rsidRDefault="001B55A7">
            <w:pPr>
              <w:pStyle w:val="ConsPlusNormal"/>
              <w:jc w:val="center"/>
            </w:pPr>
            <w:r>
              <w:t>всего</w:t>
            </w:r>
          </w:p>
        </w:tc>
        <w:tc>
          <w:tcPr>
            <w:tcW w:w="1008" w:type="dxa"/>
            <w:vMerge w:val="restart"/>
          </w:tcPr>
          <w:p w:rsidR="001B55A7" w:rsidRDefault="001B55A7">
            <w:pPr>
              <w:pStyle w:val="ConsPlusNormal"/>
              <w:jc w:val="center"/>
            </w:pPr>
            <w:r>
              <w:t>в том числе зарезервировано</w:t>
            </w:r>
          </w:p>
        </w:tc>
        <w:tc>
          <w:tcPr>
            <w:tcW w:w="510" w:type="dxa"/>
            <w:vMerge w:val="restart"/>
          </w:tcPr>
          <w:p w:rsidR="001B55A7" w:rsidRDefault="001B55A7">
            <w:pPr>
              <w:pStyle w:val="ConsPlusNormal"/>
              <w:jc w:val="center"/>
            </w:pPr>
            <w:r>
              <w:t>всего</w:t>
            </w:r>
          </w:p>
        </w:tc>
        <w:tc>
          <w:tcPr>
            <w:tcW w:w="2466" w:type="dxa"/>
            <w:gridSpan w:val="2"/>
            <w:tcBorders>
              <w:right w:val="nil"/>
            </w:tcBorders>
          </w:tcPr>
          <w:p w:rsidR="001B55A7" w:rsidRDefault="001B55A7">
            <w:pPr>
              <w:pStyle w:val="ConsPlusNormal"/>
              <w:jc w:val="center"/>
            </w:pPr>
            <w:r>
              <w:t>в том числе</w:t>
            </w:r>
          </w:p>
        </w:tc>
      </w:tr>
      <w:tr w:rsidR="001B55A7">
        <w:tc>
          <w:tcPr>
            <w:tcW w:w="1053" w:type="dxa"/>
            <w:vMerge/>
            <w:tcBorders>
              <w:left w:val="nil"/>
            </w:tcBorders>
          </w:tcPr>
          <w:p w:rsidR="001B55A7" w:rsidRDefault="001B55A7"/>
        </w:tc>
        <w:tc>
          <w:tcPr>
            <w:tcW w:w="510" w:type="dxa"/>
            <w:vMerge/>
          </w:tcPr>
          <w:p w:rsidR="001B55A7" w:rsidRDefault="001B55A7"/>
        </w:tc>
        <w:tc>
          <w:tcPr>
            <w:tcW w:w="1015" w:type="dxa"/>
          </w:tcPr>
          <w:p w:rsidR="001B55A7" w:rsidRDefault="001B55A7">
            <w:pPr>
              <w:pStyle w:val="ConsPlusNormal"/>
              <w:jc w:val="center"/>
            </w:pPr>
            <w:r>
              <w:t>зарезервированных</w:t>
            </w:r>
          </w:p>
        </w:tc>
        <w:tc>
          <w:tcPr>
            <w:tcW w:w="1012" w:type="dxa"/>
          </w:tcPr>
          <w:p w:rsidR="001B55A7" w:rsidRDefault="001B55A7">
            <w:pPr>
              <w:pStyle w:val="ConsPlusNormal"/>
              <w:jc w:val="center"/>
            </w:pPr>
            <w:r>
              <w:t>доступных к использованию</w:t>
            </w:r>
          </w:p>
        </w:tc>
        <w:tc>
          <w:tcPr>
            <w:tcW w:w="680" w:type="dxa"/>
            <w:vMerge/>
          </w:tcPr>
          <w:p w:rsidR="001B55A7" w:rsidRDefault="001B55A7"/>
        </w:tc>
        <w:tc>
          <w:tcPr>
            <w:tcW w:w="850" w:type="dxa"/>
            <w:vMerge/>
          </w:tcPr>
          <w:p w:rsidR="001B55A7" w:rsidRDefault="001B55A7"/>
        </w:tc>
        <w:tc>
          <w:tcPr>
            <w:tcW w:w="737" w:type="dxa"/>
            <w:vMerge/>
          </w:tcPr>
          <w:p w:rsidR="001B55A7" w:rsidRDefault="001B55A7"/>
        </w:tc>
        <w:tc>
          <w:tcPr>
            <w:tcW w:w="454" w:type="dxa"/>
            <w:vMerge/>
          </w:tcPr>
          <w:p w:rsidR="001B55A7" w:rsidRDefault="001B55A7"/>
        </w:tc>
        <w:tc>
          <w:tcPr>
            <w:tcW w:w="1001" w:type="dxa"/>
            <w:vMerge/>
          </w:tcPr>
          <w:p w:rsidR="001B55A7" w:rsidRDefault="001B55A7"/>
        </w:tc>
        <w:tc>
          <w:tcPr>
            <w:tcW w:w="510" w:type="dxa"/>
            <w:vMerge/>
          </w:tcPr>
          <w:p w:rsidR="001B55A7" w:rsidRDefault="001B55A7"/>
        </w:tc>
        <w:tc>
          <w:tcPr>
            <w:tcW w:w="1008" w:type="dxa"/>
            <w:vMerge/>
          </w:tcPr>
          <w:p w:rsidR="001B55A7" w:rsidRDefault="001B55A7"/>
        </w:tc>
        <w:tc>
          <w:tcPr>
            <w:tcW w:w="510" w:type="dxa"/>
            <w:vMerge/>
          </w:tcPr>
          <w:p w:rsidR="001B55A7" w:rsidRDefault="001B55A7"/>
        </w:tc>
        <w:tc>
          <w:tcPr>
            <w:tcW w:w="947" w:type="dxa"/>
          </w:tcPr>
          <w:p w:rsidR="001B55A7" w:rsidRDefault="001B55A7">
            <w:pPr>
              <w:pStyle w:val="ConsPlusNormal"/>
              <w:jc w:val="center"/>
            </w:pPr>
            <w:r>
              <w:t>зарезервированных</w:t>
            </w:r>
          </w:p>
        </w:tc>
        <w:tc>
          <w:tcPr>
            <w:tcW w:w="1519" w:type="dxa"/>
            <w:tcBorders>
              <w:right w:val="nil"/>
            </w:tcBorders>
          </w:tcPr>
          <w:p w:rsidR="001B55A7" w:rsidRDefault="001B55A7">
            <w:pPr>
              <w:pStyle w:val="ConsPlusNormal"/>
              <w:jc w:val="center"/>
            </w:pPr>
            <w:r>
              <w:t>доступных к использованию</w:t>
            </w:r>
          </w:p>
        </w:tc>
      </w:tr>
      <w:tr w:rsidR="001B55A7">
        <w:tc>
          <w:tcPr>
            <w:tcW w:w="1053" w:type="dxa"/>
            <w:tcBorders>
              <w:left w:val="nil"/>
            </w:tcBorders>
          </w:tcPr>
          <w:p w:rsidR="001B55A7" w:rsidRDefault="001B55A7">
            <w:pPr>
              <w:pStyle w:val="ConsPlusNormal"/>
              <w:jc w:val="center"/>
            </w:pPr>
            <w:r>
              <w:t>1</w:t>
            </w:r>
          </w:p>
        </w:tc>
        <w:tc>
          <w:tcPr>
            <w:tcW w:w="510" w:type="dxa"/>
          </w:tcPr>
          <w:p w:rsidR="001B55A7" w:rsidRDefault="001B55A7">
            <w:pPr>
              <w:pStyle w:val="ConsPlusNormal"/>
              <w:jc w:val="center"/>
            </w:pPr>
            <w:r>
              <w:t>2</w:t>
            </w:r>
          </w:p>
        </w:tc>
        <w:tc>
          <w:tcPr>
            <w:tcW w:w="1015" w:type="dxa"/>
          </w:tcPr>
          <w:p w:rsidR="001B55A7" w:rsidRDefault="001B55A7">
            <w:pPr>
              <w:pStyle w:val="ConsPlusNormal"/>
              <w:jc w:val="center"/>
            </w:pPr>
            <w:r>
              <w:t>3</w:t>
            </w:r>
          </w:p>
        </w:tc>
        <w:tc>
          <w:tcPr>
            <w:tcW w:w="1012" w:type="dxa"/>
          </w:tcPr>
          <w:p w:rsidR="001B55A7" w:rsidRDefault="001B55A7">
            <w:pPr>
              <w:pStyle w:val="ConsPlusNormal"/>
              <w:jc w:val="center"/>
            </w:pPr>
            <w:r>
              <w:t>4</w:t>
            </w:r>
          </w:p>
        </w:tc>
        <w:tc>
          <w:tcPr>
            <w:tcW w:w="680" w:type="dxa"/>
          </w:tcPr>
          <w:p w:rsidR="001B55A7" w:rsidRDefault="001B55A7">
            <w:pPr>
              <w:pStyle w:val="ConsPlusNormal"/>
              <w:jc w:val="center"/>
            </w:pPr>
            <w:r>
              <w:t>5</w:t>
            </w:r>
          </w:p>
        </w:tc>
        <w:tc>
          <w:tcPr>
            <w:tcW w:w="850" w:type="dxa"/>
          </w:tcPr>
          <w:p w:rsidR="001B55A7" w:rsidRDefault="001B55A7">
            <w:pPr>
              <w:pStyle w:val="ConsPlusNormal"/>
              <w:jc w:val="center"/>
            </w:pPr>
            <w:r>
              <w:t>6</w:t>
            </w:r>
          </w:p>
        </w:tc>
        <w:tc>
          <w:tcPr>
            <w:tcW w:w="737" w:type="dxa"/>
          </w:tcPr>
          <w:p w:rsidR="001B55A7" w:rsidRDefault="001B55A7">
            <w:pPr>
              <w:pStyle w:val="ConsPlusNormal"/>
              <w:jc w:val="center"/>
            </w:pPr>
            <w:r>
              <w:t>7</w:t>
            </w:r>
          </w:p>
        </w:tc>
        <w:tc>
          <w:tcPr>
            <w:tcW w:w="454" w:type="dxa"/>
          </w:tcPr>
          <w:p w:rsidR="001B55A7" w:rsidRDefault="001B55A7">
            <w:pPr>
              <w:pStyle w:val="ConsPlusNormal"/>
              <w:jc w:val="center"/>
            </w:pPr>
            <w:r>
              <w:t>8</w:t>
            </w:r>
          </w:p>
        </w:tc>
        <w:tc>
          <w:tcPr>
            <w:tcW w:w="1001" w:type="dxa"/>
          </w:tcPr>
          <w:p w:rsidR="001B55A7" w:rsidRDefault="001B55A7">
            <w:pPr>
              <w:pStyle w:val="ConsPlusNormal"/>
              <w:jc w:val="center"/>
            </w:pPr>
            <w:r>
              <w:t>9</w:t>
            </w:r>
          </w:p>
        </w:tc>
        <w:tc>
          <w:tcPr>
            <w:tcW w:w="510" w:type="dxa"/>
          </w:tcPr>
          <w:p w:rsidR="001B55A7" w:rsidRDefault="001B55A7">
            <w:pPr>
              <w:pStyle w:val="ConsPlusNormal"/>
              <w:jc w:val="center"/>
            </w:pPr>
            <w:r>
              <w:t>10</w:t>
            </w:r>
          </w:p>
        </w:tc>
        <w:tc>
          <w:tcPr>
            <w:tcW w:w="1008" w:type="dxa"/>
          </w:tcPr>
          <w:p w:rsidR="001B55A7" w:rsidRDefault="001B55A7">
            <w:pPr>
              <w:pStyle w:val="ConsPlusNormal"/>
              <w:jc w:val="center"/>
            </w:pPr>
            <w:r>
              <w:t>11</w:t>
            </w:r>
          </w:p>
        </w:tc>
        <w:tc>
          <w:tcPr>
            <w:tcW w:w="510" w:type="dxa"/>
          </w:tcPr>
          <w:p w:rsidR="001B55A7" w:rsidRDefault="001B55A7">
            <w:pPr>
              <w:pStyle w:val="ConsPlusNormal"/>
              <w:jc w:val="center"/>
            </w:pPr>
            <w:r>
              <w:t>12</w:t>
            </w:r>
          </w:p>
        </w:tc>
        <w:tc>
          <w:tcPr>
            <w:tcW w:w="947" w:type="dxa"/>
          </w:tcPr>
          <w:p w:rsidR="001B55A7" w:rsidRDefault="001B55A7">
            <w:pPr>
              <w:pStyle w:val="ConsPlusNormal"/>
              <w:jc w:val="center"/>
            </w:pPr>
            <w:r>
              <w:t>13</w:t>
            </w:r>
          </w:p>
        </w:tc>
        <w:tc>
          <w:tcPr>
            <w:tcW w:w="1519" w:type="dxa"/>
            <w:tcBorders>
              <w:right w:val="nil"/>
            </w:tcBorders>
          </w:tcPr>
          <w:p w:rsidR="001B55A7" w:rsidRDefault="001B55A7">
            <w:pPr>
              <w:pStyle w:val="ConsPlusNormal"/>
              <w:jc w:val="center"/>
            </w:pPr>
            <w:r>
              <w:t>14</w:t>
            </w:r>
          </w:p>
        </w:tc>
      </w:tr>
      <w:tr w:rsidR="001B55A7">
        <w:tblPrEx>
          <w:tblBorders>
            <w:left w:val="single" w:sz="4" w:space="0" w:color="auto"/>
            <w:right w:val="single" w:sz="4" w:space="0" w:color="auto"/>
          </w:tblBorders>
        </w:tblPrEx>
        <w:tc>
          <w:tcPr>
            <w:tcW w:w="1053" w:type="dxa"/>
            <w:vMerge w:val="restart"/>
          </w:tcPr>
          <w:p w:rsidR="001B55A7" w:rsidRDefault="001B55A7">
            <w:pPr>
              <w:pStyle w:val="ConsPlusNormal"/>
            </w:pPr>
          </w:p>
        </w:tc>
        <w:tc>
          <w:tcPr>
            <w:tcW w:w="510" w:type="dxa"/>
            <w:vMerge w:val="restart"/>
          </w:tcPr>
          <w:p w:rsidR="001B55A7" w:rsidRDefault="001B55A7">
            <w:pPr>
              <w:pStyle w:val="ConsPlusNormal"/>
            </w:pPr>
          </w:p>
        </w:tc>
        <w:tc>
          <w:tcPr>
            <w:tcW w:w="1015" w:type="dxa"/>
            <w:vMerge w:val="restart"/>
          </w:tcPr>
          <w:p w:rsidR="001B55A7" w:rsidRDefault="001B55A7">
            <w:pPr>
              <w:pStyle w:val="ConsPlusNormal"/>
            </w:pPr>
          </w:p>
        </w:tc>
        <w:tc>
          <w:tcPr>
            <w:tcW w:w="1012" w:type="dxa"/>
            <w:vMerge w:val="restart"/>
          </w:tcPr>
          <w:p w:rsidR="001B55A7" w:rsidRDefault="001B55A7">
            <w:pPr>
              <w:pStyle w:val="ConsPlusNormal"/>
            </w:pPr>
          </w:p>
        </w:tc>
        <w:tc>
          <w:tcPr>
            <w:tcW w:w="680" w:type="dxa"/>
          </w:tcPr>
          <w:p w:rsidR="001B55A7" w:rsidRDefault="001B55A7">
            <w:pPr>
              <w:pStyle w:val="ConsPlusNormal"/>
            </w:pPr>
          </w:p>
        </w:tc>
        <w:tc>
          <w:tcPr>
            <w:tcW w:w="850" w:type="dxa"/>
          </w:tcPr>
          <w:p w:rsidR="001B55A7" w:rsidRDefault="001B55A7">
            <w:pPr>
              <w:pStyle w:val="ConsPlusNormal"/>
            </w:pPr>
          </w:p>
        </w:tc>
        <w:tc>
          <w:tcPr>
            <w:tcW w:w="737" w:type="dxa"/>
          </w:tcPr>
          <w:p w:rsidR="001B55A7" w:rsidRDefault="001B55A7">
            <w:pPr>
              <w:pStyle w:val="ConsPlusNormal"/>
            </w:pPr>
          </w:p>
        </w:tc>
        <w:tc>
          <w:tcPr>
            <w:tcW w:w="454" w:type="dxa"/>
          </w:tcPr>
          <w:p w:rsidR="001B55A7" w:rsidRDefault="001B55A7">
            <w:pPr>
              <w:pStyle w:val="ConsPlusNormal"/>
            </w:pPr>
          </w:p>
        </w:tc>
        <w:tc>
          <w:tcPr>
            <w:tcW w:w="1001" w:type="dxa"/>
          </w:tcPr>
          <w:p w:rsidR="001B55A7" w:rsidRDefault="001B55A7">
            <w:pPr>
              <w:pStyle w:val="ConsPlusNormal"/>
            </w:pPr>
          </w:p>
        </w:tc>
        <w:tc>
          <w:tcPr>
            <w:tcW w:w="510" w:type="dxa"/>
          </w:tcPr>
          <w:p w:rsidR="001B55A7" w:rsidRDefault="001B55A7">
            <w:pPr>
              <w:pStyle w:val="ConsPlusNormal"/>
            </w:pPr>
          </w:p>
        </w:tc>
        <w:tc>
          <w:tcPr>
            <w:tcW w:w="1008" w:type="dxa"/>
          </w:tcPr>
          <w:p w:rsidR="001B55A7" w:rsidRDefault="001B55A7">
            <w:pPr>
              <w:pStyle w:val="ConsPlusNormal"/>
            </w:pPr>
          </w:p>
        </w:tc>
        <w:tc>
          <w:tcPr>
            <w:tcW w:w="510" w:type="dxa"/>
            <w:vMerge w:val="restart"/>
            <w:vAlign w:val="center"/>
          </w:tcPr>
          <w:p w:rsidR="001B55A7" w:rsidRDefault="001B55A7">
            <w:pPr>
              <w:pStyle w:val="ConsPlusNormal"/>
              <w:jc w:val="center"/>
            </w:pPr>
            <w:r>
              <w:t>x</w:t>
            </w:r>
          </w:p>
        </w:tc>
        <w:tc>
          <w:tcPr>
            <w:tcW w:w="947" w:type="dxa"/>
            <w:vMerge w:val="restart"/>
            <w:vAlign w:val="center"/>
          </w:tcPr>
          <w:p w:rsidR="001B55A7" w:rsidRDefault="001B55A7">
            <w:pPr>
              <w:pStyle w:val="ConsPlusNormal"/>
              <w:jc w:val="center"/>
            </w:pPr>
            <w:r>
              <w:t>x</w:t>
            </w:r>
          </w:p>
        </w:tc>
        <w:tc>
          <w:tcPr>
            <w:tcW w:w="1519" w:type="dxa"/>
            <w:vMerge w:val="restart"/>
            <w:vAlign w:val="center"/>
          </w:tcPr>
          <w:p w:rsidR="001B55A7" w:rsidRDefault="001B55A7">
            <w:pPr>
              <w:pStyle w:val="ConsPlusNormal"/>
              <w:jc w:val="center"/>
            </w:pPr>
            <w:r>
              <w:t>x</w:t>
            </w:r>
          </w:p>
        </w:tc>
      </w:tr>
      <w:tr w:rsidR="001B55A7">
        <w:tblPrEx>
          <w:tblBorders>
            <w:left w:val="single" w:sz="4" w:space="0" w:color="auto"/>
            <w:right w:val="single" w:sz="4" w:space="0" w:color="auto"/>
          </w:tblBorders>
        </w:tblPrEx>
        <w:tc>
          <w:tcPr>
            <w:tcW w:w="1053" w:type="dxa"/>
            <w:vMerge/>
          </w:tcPr>
          <w:p w:rsidR="001B55A7" w:rsidRDefault="001B55A7"/>
        </w:tc>
        <w:tc>
          <w:tcPr>
            <w:tcW w:w="510" w:type="dxa"/>
            <w:vMerge/>
          </w:tcPr>
          <w:p w:rsidR="001B55A7" w:rsidRDefault="001B55A7"/>
        </w:tc>
        <w:tc>
          <w:tcPr>
            <w:tcW w:w="1015" w:type="dxa"/>
            <w:vMerge/>
          </w:tcPr>
          <w:p w:rsidR="001B55A7" w:rsidRDefault="001B55A7"/>
        </w:tc>
        <w:tc>
          <w:tcPr>
            <w:tcW w:w="1012" w:type="dxa"/>
            <w:vMerge/>
          </w:tcPr>
          <w:p w:rsidR="001B55A7" w:rsidRDefault="001B55A7"/>
        </w:tc>
        <w:tc>
          <w:tcPr>
            <w:tcW w:w="680" w:type="dxa"/>
          </w:tcPr>
          <w:p w:rsidR="001B55A7" w:rsidRDefault="001B55A7">
            <w:pPr>
              <w:pStyle w:val="ConsPlusNormal"/>
            </w:pPr>
          </w:p>
        </w:tc>
        <w:tc>
          <w:tcPr>
            <w:tcW w:w="850" w:type="dxa"/>
          </w:tcPr>
          <w:p w:rsidR="001B55A7" w:rsidRDefault="001B55A7">
            <w:pPr>
              <w:pStyle w:val="ConsPlusNormal"/>
            </w:pPr>
          </w:p>
        </w:tc>
        <w:tc>
          <w:tcPr>
            <w:tcW w:w="737" w:type="dxa"/>
          </w:tcPr>
          <w:p w:rsidR="001B55A7" w:rsidRDefault="001B55A7">
            <w:pPr>
              <w:pStyle w:val="ConsPlusNormal"/>
            </w:pPr>
          </w:p>
        </w:tc>
        <w:tc>
          <w:tcPr>
            <w:tcW w:w="454" w:type="dxa"/>
          </w:tcPr>
          <w:p w:rsidR="001B55A7" w:rsidRDefault="001B55A7">
            <w:pPr>
              <w:pStyle w:val="ConsPlusNormal"/>
            </w:pPr>
          </w:p>
        </w:tc>
        <w:tc>
          <w:tcPr>
            <w:tcW w:w="1001" w:type="dxa"/>
          </w:tcPr>
          <w:p w:rsidR="001B55A7" w:rsidRDefault="001B55A7">
            <w:pPr>
              <w:pStyle w:val="ConsPlusNormal"/>
            </w:pPr>
          </w:p>
        </w:tc>
        <w:tc>
          <w:tcPr>
            <w:tcW w:w="510" w:type="dxa"/>
          </w:tcPr>
          <w:p w:rsidR="001B55A7" w:rsidRDefault="001B55A7">
            <w:pPr>
              <w:pStyle w:val="ConsPlusNormal"/>
            </w:pPr>
          </w:p>
        </w:tc>
        <w:tc>
          <w:tcPr>
            <w:tcW w:w="1008" w:type="dxa"/>
          </w:tcPr>
          <w:p w:rsidR="001B55A7" w:rsidRDefault="001B55A7">
            <w:pPr>
              <w:pStyle w:val="ConsPlusNormal"/>
            </w:pPr>
          </w:p>
        </w:tc>
        <w:tc>
          <w:tcPr>
            <w:tcW w:w="510" w:type="dxa"/>
            <w:vMerge/>
          </w:tcPr>
          <w:p w:rsidR="001B55A7" w:rsidRDefault="001B55A7"/>
        </w:tc>
        <w:tc>
          <w:tcPr>
            <w:tcW w:w="947" w:type="dxa"/>
            <w:vMerge/>
          </w:tcPr>
          <w:p w:rsidR="001B55A7" w:rsidRDefault="001B55A7"/>
        </w:tc>
        <w:tc>
          <w:tcPr>
            <w:tcW w:w="1519" w:type="dxa"/>
            <w:vMerge/>
          </w:tcPr>
          <w:p w:rsidR="001B55A7" w:rsidRDefault="001B55A7"/>
        </w:tc>
      </w:tr>
      <w:tr w:rsidR="001B55A7">
        <w:tblPrEx>
          <w:tblBorders>
            <w:left w:val="single" w:sz="4" w:space="0" w:color="auto"/>
            <w:right w:val="single" w:sz="4" w:space="0" w:color="auto"/>
          </w:tblBorders>
        </w:tblPrEx>
        <w:tc>
          <w:tcPr>
            <w:tcW w:w="1053" w:type="dxa"/>
            <w:vMerge/>
          </w:tcPr>
          <w:p w:rsidR="001B55A7" w:rsidRDefault="001B55A7"/>
        </w:tc>
        <w:tc>
          <w:tcPr>
            <w:tcW w:w="510" w:type="dxa"/>
            <w:vMerge/>
          </w:tcPr>
          <w:p w:rsidR="001B55A7" w:rsidRDefault="001B55A7"/>
        </w:tc>
        <w:tc>
          <w:tcPr>
            <w:tcW w:w="1015" w:type="dxa"/>
            <w:vMerge/>
          </w:tcPr>
          <w:p w:rsidR="001B55A7" w:rsidRDefault="001B55A7"/>
        </w:tc>
        <w:tc>
          <w:tcPr>
            <w:tcW w:w="1012" w:type="dxa"/>
            <w:vMerge/>
          </w:tcPr>
          <w:p w:rsidR="001B55A7" w:rsidRDefault="001B55A7"/>
        </w:tc>
        <w:tc>
          <w:tcPr>
            <w:tcW w:w="680" w:type="dxa"/>
          </w:tcPr>
          <w:p w:rsidR="001B55A7" w:rsidRDefault="001B55A7">
            <w:pPr>
              <w:pStyle w:val="ConsPlusNormal"/>
            </w:pPr>
          </w:p>
        </w:tc>
        <w:tc>
          <w:tcPr>
            <w:tcW w:w="850" w:type="dxa"/>
          </w:tcPr>
          <w:p w:rsidR="001B55A7" w:rsidRDefault="001B55A7">
            <w:pPr>
              <w:pStyle w:val="ConsPlusNormal"/>
            </w:pPr>
          </w:p>
        </w:tc>
        <w:tc>
          <w:tcPr>
            <w:tcW w:w="737" w:type="dxa"/>
          </w:tcPr>
          <w:p w:rsidR="001B55A7" w:rsidRDefault="001B55A7">
            <w:pPr>
              <w:pStyle w:val="ConsPlusNormal"/>
            </w:pPr>
          </w:p>
        </w:tc>
        <w:tc>
          <w:tcPr>
            <w:tcW w:w="454" w:type="dxa"/>
          </w:tcPr>
          <w:p w:rsidR="001B55A7" w:rsidRDefault="001B55A7">
            <w:pPr>
              <w:pStyle w:val="ConsPlusNormal"/>
            </w:pPr>
          </w:p>
        </w:tc>
        <w:tc>
          <w:tcPr>
            <w:tcW w:w="1001" w:type="dxa"/>
          </w:tcPr>
          <w:p w:rsidR="001B55A7" w:rsidRDefault="001B55A7">
            <w:pPr>
              <w:pStyle w:val="ConsPlusNormal"/>
            </w:pPr>
          </w:p>
        </w:tc>
        <w:tc>
          <w:tcPr>
            <w:tcW w:w="510" w:type="dxa"/>
          </w:tcPr>
          <w:p w:rsidR="001B55A7" w:rsidRDefault="001B55A7">
            <w:pPr>
              <w:pStyle w:val="ConsPlusNormal"/>
            </w:pPr>
          </w:p>
        </w:tc>
        <w:tc>
          <w:tcPr>
            <w:tcW w:w="1008" w:type="dxa"/>
          </w:tcPr>
          <w:p w:rsidR="001B55A7" w:rsidRDefault="001B55A7">
            <w:pPr>
              <w:pStyle w:val="ConsPlusNormal"/>
            </w:pPr>
          </w:p>
        </w:tc>
        <w:tc>
          <w:tcPr>
            <w:tcW w:w="510" w:type="dxa"/>
            <w:vMerge/>
          </w:tcPr>
          <w:p w:rsidR="001B55A7" w:rsidRDefault="001B55A7"/>
        </w:tc>
        <w:tc>
          <w:tcPr>
            <w:tcW w:w="947" w:type="dxa"/>
            <w:vMerge/>
          </w:tcPr>
          <w:p w:rsidR="001B55A7" w:rsidRDefault="001B55A7"/>
        </w:tc>
        <w:tc>
          <w:tcPr>
            <w:tcW w:w="1519" w:type="dxa"/>
            <w:vMerge/>
          </w:tcPr>
          <w:p w:rsidR="001B55A7" w:rsidRDefault="001B55A7"/>
        </w:tc>
      </w:tr>
      <w:tr w:rsidR="001B55A7">
        <w:tblPrEx>
          <w:tblBorders>
            <w:left w:val="single" w:sz="4" w:space="0" w:color="auto"/>
            <w:right w:val="single" w:sz="4" w:space="0" w:color="auto"/>
          </w:tblBorders>
        </w:tblPrEx>
        <w:tc>
          <w:tcPr>
            <w:tcW w:w="1053" w:type="dxa"/>
            <w:vAlign w:val="center"/>
          </w:tcPr>
          <w:p w:rsidR="001B55A7" w:rsidRDefault="001B55A7">
            <w:pPr>
              <w:pStyle w:val="ConsPlusNormal"/>
              <w:jc w:val="right"/>
            </w:pPr>
            <w:r>
              <w:t>Итого по карте</w:t>
            </w:r>
          </w:p>
        </w:tc>
        <w:tc>
          <w:tcPr>
            <w:tcW w:w="510" w:type="dxa"/>
            <w:vAlign w:val="center"/>
          </w:tcPr>
          <w:p w:rsidR="001B55A7" w:rsidRDefault="001B55A7">
            <w:pPr>
              <w:pStyle w:val="ConsPlusNormal"/>
              <w:jc w:val="center"/>
            </w:pPr>
            <w:r>
              <w:t>x</w:t>
            </w:r>
          </w:p>
        </w:tc>
        <w:tc>
          <w:tcPr>
            <w:tcW w:w="1015" w:type="dxa"/>
            <w:vAlign w:val="center"/>
          </w:tcPr>
          <w:p w:rsidR="001B55A7" w:rsidRDefault="001B55A7">
            <w:pPr>
              <w:pStyle w:val="ConsPlusNormal"/>
              <w:jc w:val="center"/>
            </w:pPr>
            <w:r>
              <w:t>x</w:t>
            </w:r>
          </w:p>
        </w:tc>
        <w:tc>
          <w:tcPr>
            <w:tcW w:w="1012" w:type="dxa"/>
            <w:vAlign w:val="center"/>
          </w:tcPr>
          <w:p w:rsidR="001B55A7" w:rsidRDefault="001B55A7">
            <w:pPr>
              <w:pStyle w:val="ConsPlusNormal"/>
              <w:jc w:val="center"/>
            </w:pPr>
            <w:r>
              <w:t>x</w:t>
            </w:r>
          </w:p>
        </w:tc>
        <w:tc>
          <w:tcPr>
            <w:tcW w:w="680" w:type="dxa"/>
            <w:vAlign w:val="center"/>
          </w:tcPr>
          <w:p w:rsidR="001B55A7" w:rsidRDefault="001B55A7">
            <w:pPr>
              <w:pStyle w:val="ConsPlusNormal"/>
              <w:jc w:val="center"/>
            </w:pPr>
            <w:r>
              <w:t>x</w:t>
            </w:r>
          </w:p>
        </w:tc>
        <w:tc>
          <w:tcPr>
            <w:tcW w:w="850" w:type="dxa"/>
            <w:vAlign w:val="center"/>
          </w:tcPr>
          <w:p w:rsidR="001B55A7" w:rsidRDefault="001B55A7">
            <w:pPr>
              <w:pStyle w:val="ConsPlusNormal"/>
              <w:jc w:val="center"/>
            </w:pPr>
            <w:r>
              <w:t>x</w:t>
            </w:r>
          </w:p>
        </w:tc>
        <w:tc>
          <w:tcPr>
            <w:tcW w:w="737" w:type="dxa"/>
            <w:vAlign w:val="center"/>
          </w:tcPr>
          <w:p w:rsidR="001B55A7" w:rsidRDefault="001B55A7">
            <w:pPr>
              <w:pStyle w:val="ConsPlusNormal"/>
              <w:jc w:val="center"/>
            </w:pPr>
            <w:r>
              <w:t>x</w:t>
            </w:r>
          </w:p>
        </w:tc>
        <w:tc>
          <w:tcPr>
            <w:tcW w:w="454" w:type="dxa"/>
          </w:tcPr>
          <w:p w:rsidR="001B55A7" w:rsidRDefault="001B55A7">
            <w:pPr>
              <w:pStyle w:val="ConsPlusNormal"/>
            </w:pPr>
          </w:p>
        </w:tc>
        <w:tc>
          <w:tcPr>
            <w:tcW w:w="1001" w:type="dxa"/>
          </w:tcPr>
          <w:p w:rsidR="001B55A7" w:rsidRDefault="001B55A7">
            <w:pPr>
              <w:pStyle w:val="ConsPlusNormal"/>
            </w:pPr>
          </w:p>
        </w:tc>
        <w:tc>
          <w:tcPr>
            <w:tcW w:w="510" w:type="dxa"/>
          </w:tcPr>
          <w:p w:rsidR="001B55A7" w:rsidRDefault="001B55A7">
            <w:pPr>
              <w:pStyle w:val="ConsPlusNormal"/>
            </w:pPr>
          </w:p>
        </w:tc>
        <w:tc>
          <w:tcPr>
            <w:tcW w:w="1008" w:type="dxa"/>
          </w:tcPr>
          <w:p w:rsidR="001B55A7" w:rsidRDefault="001B55A7">
            <w:pPr>
              <w:pStyle w:val="ConsPlusNormal"/>
            </w:pPr>
          </w:p>
        </w:tc>
        <w:tc>
          <w:tcPr>
            <w:tcW w:w="510" w:type="dxa"/>
          </w:tcPr>
          <w:p w:rsidR="001B55A7" w:rsidRDefault="001B55A7">
            <w:pPr>
              <w:pStyle w:val="ConsPlusNormal"/>
            </w:pPr>
          </w:p>
        </w:tc>
        <w:tc>
          <w:tcPr>
            <w:tcW w:w="947" w:type="dxa"/>
          </w:tcPr>
          <w:p w:rsidR="001B55A7" w:rsidRDefault="001B55A7">
            <w:pPr>
              <w:pStyle w:val="ConsPlusNormal"/>
            </w:pPr>
          </w:p>
        </w:tc>
        <w:tc>
          <w:tcPr>
            <w:tcW w:w="1519" w:type="dxa"/>
          </w:tcPr>
          <w:p w:rsidR="001B55A7" w:rsidRDefault="001B55A7">
            <w:pPr>
              <w:pStyle w:val="ConsPlusNormal"/>
            </w:pPr>
          </w:p>
        </w:tc>
      </w:tr>
      <w:tr w:rsidR="001B55A7">
        <w:tblPrEx>
          <w:tblBorders>
            <w:left w:val="single" w:sz="4" w:space="0" w:color="auto"/>
            <w:right w:val="single" w:sz="4" w:space="0" w:color="auto"/>
          </w:tblBorders>
        </w:tblPrEx>
        <w:tc>
          <w:tcPr>
            <w:tcW w:w="1053" w:type="dxa"/>
            <w:vAlign w:val="center"/>
          </w:tcPr>
          <w:p w:rsidR="001B55A7" w:rsidRDefault="001B55A7">
            <w:pPr>
              <w:pStyle w:val="ConsPlusNormal"/>
              <w:jc w:val="right"/>
            </w:pPr>
            <w:r>
              <w:t>Всего</w:t>
            </w:r>
          </w:p>
        </w:tc>
        <w:tc>
          <w:tcPr>
            <w:tcW w:w="510" w:type="dxa"/>
            <w:vAlign w:val="center"/>
          </w:tcPr>
          <w:p w:rsidR="001B55A7" w:rsidRDefault="001B55A7">
            <w:pPr>
              <w:pStyle w:val="ConsPlusNormal"/>
            </w:pPr>
          </w:p>
        </w:tc>
        <w:tc>
          <w:tcPr>
            <w:tcW w:w="1015" w:type="dxa"/>
            <w:vAlign w:val="center"/>
          </w:tcPr>
          <w:p w:rsidR="001B55A7" w:rsidRDefault="001B55A7">
            <w:pPr>
              <w:pStyle w:val="ConsPlusNormal"/>
            </w:pPr>
          </w:p>
        </w:tc>
        <w:tc>
          <w:tcPr>
            <w:tcW w:w="1012" w:type="dxa"/>
            <w:vAlign w:val="center"/>
          </w:tcPr>
          <w:p w:rsidR="001B55A7" w:rsidRDefault="001B55A7">
            <w:pPr>
              <w:pStyle w:val="ConsPlusNormal"/>
            </w:pPr>
          </w:p>
        </w:tc>
        <w:tc>
          <w:tcPr>
            <w:tcW w:w="680" w:type="dxa"/>
            <w:vAlign w:val="center"/>
          </w:tcPr>
          <w:p w:rsidR="001B55A7" w:rsidRDefault="001B55A7">
            <w:pPr>
              <w:pStyle w:val="ConsPlusNormal"/>
              <w:jc w:val="center"/>
            </w:pPr>
            <w:r>
              <w:t>x</w:t>
            </w:r>
          </w:p>
        </w:tc>
        <w:tc>
          <w:tcPr>
            <w:tcW w:w="850" w:type="dxa"/>
            <w:vAlign w:val="center"/>
          </w:tcPr>
          <w:p w:rsidR="001B55A7" w:rsidRDefault="001B55A7">
            <w:pPr>
              <w:pStyle w:val="ConsPlusNormal"/>
              <w:jc w:val="center"/>
            </w:pPr>
            <w:r>
              <w:t>x</w:t>
            </w:r>
          </w:p>
        </w:tc>
        <w:tc>
          <w:tcPr>
            <w:tcW w:w="737" w:type="dxa"/>
            <w:vAlign w:val="center"/>
          </w:tcPr>
          <w:p w:rsidR="001B55A7" w:rsidRDefault="001B55A7">
            <w:pPr>
              <w:pStyle w:val="ConsPlusNormal"/>
              <w:jc w:val="center"/>
            </w:pPr>
            <w:r>
              <w:t>x</w:t>
            </w:r>
          </w:p>
        </w:tc>
        <w:tc>
          <w:tcPr>
            <w:tcW w:w="454" w:type="dxa"/>
          </w:tcPr>
          <w:p w:rsidR="001B55A7" w:rsidRDefault="001B55A7">
            <w:pPr>
              <w:pStyle w:val="ConsPlusNormal"/>
            </w:pPr>
          </w:p>
        </w:tc>
        <w:tc>
          <w:tcPr>
            <w:tcW w:w="1001" w:type="dxa"/>
          </w:tcPr>
          <w:p w:rsidR="001B55A7" w:rsidRDefault="001B55A7">
            <w:pPr>
              <w:pStyle w:val="ConsPlusNormal"/>
            </w:pPr>
          </w:p>
        </w:tc>
        <w:tc>
          <w:tcPr>
            <w:tcW w:w="510" w:type="dxa"/>
          </w:tcPr>
          <w:p w:rsidR="001B55A7" w:rsidRDefault="001B55A7">
            <w:pPr>
              <w:pStyle w:val="ConsPlusNormal"/>
            </w:pPr>
          </w:p>
        </w:tc>
        <w:tc>
          <w:tcPr>
            <w:tcW w:w="1008" w:type="dxa"/>
          </w:tcPr>
          <w:p w:rsidR="001B55A7" w:rsidRDefault="001B55A7">
            <w:pPr>
              <w:pStyle w:val="ConsPlusNormal"/>
            </w:pPr>
          </w:p>
        </w:tc>
        <w:tc>
          <w:tcPr>
            <w:tcW w:w="510" w:type="dxa"/>
          </w:tcPr>
          <w:p w:rsidR="001B55A7" w:rsidRDefault="001B55A7">
            <w:pPr>
              <w:pStyle w:val="ConsPlusNormal"/>
            </w:pPr>
          </w:p>
        </w:tc>
        <w:tc>
          <w:tcPr>
            <w:tcW w:w="947" w:type="dxa"/>
          </w:tcPr>
          <w:p w:rsidR="001B55A7" w:rsidRDefault="001B55A7">
            <w:pPr>
              <w:pStyle w:val="ConsPlusNormal"/>
            </w:pPr>
          </w:p>
        </w:tc>
        <w:tc>
          <w:tcPr>
            <w:tcW w:w="1519" w:type="dxa"/>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 xml:space="preserve">                                                         Номер страницы ___</w:t>
      </w:r>
    </w:p>
    <w:p w:rsidR="001B55A7" w:rsidRDefault="001B55A7">
      <w:pPr>
        <w:pStyle w:val="ConsPlusNonformat"/>
        <w:jc w:val="both"/>
      </w:pPr>
      <w:r>
        <w:t xml:space="preserve">                                                          Всего страниц ___</w:t>
      </w:r>
    </w:p>
    <w:p w:rsidR="001B55A7" w:rsidRDefault="001B55A7">
      <w:pPr>
        <w:pStyle w:val="ConsPlusNonformat"/>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_____________ ___________ _______________________ ___________</w:t>
      </w:r>
    </w:p>
    <w:p w:rsidR="001B55A7" w:rsidRDefault="001B55A7">
      <w:pPr>
        <w:pStyle w:val="ConsPlusNonformat"/>
        <w:jc w:val="both"/>
      </w:pPr>
      <w:r>
        <w:t xml:space="preserve">               (должность)   (подпись)   (расшифровка подписи)   (телефон)</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sectPr w:rsidR="001B55A7">
          <w:pgSz w:w="16838" w:h="11905" w:orient="landscape"/>
          <w:pgMar w:top="1701" w:right="1134" w:bottom="850" w:left="1134" w:header="0" w:footer="0" w:gutter="0"/>
          <w:cols w:space="720"/>
        </w:sectPr>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4</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27" w:name="P831"/>
      <w:bookmarkEnd w:id="27"/>
      <w:r>
        <w:t xml:space="preserve">                        ЗАЯВЛЕНИЕ N │             │</w:t>
      </w:r>
    </w:p>
    <w:p w:rsidR="001B55A7" w:rsidRDefault="001B55A7">
      <w:pPr>
        <w:pStyle w:val="ConsPlusNonformat"/>
        <w:jc w:val="both"/>
      </w:pPr>
      <w:r>
        <w:t xml:space="preserve">                                    └─────────────┘</w:t>
      </w:r>
    </w:p>
    <w:p w:rsidR="001B55A7" w:rsidRDefault="001B55A7">
      <w:pPr>
        <w:pStyle w:val="ConsPlusNonformat"/>
        <w:jc w:val="both"/>
      </w:pPr>
      <w:r>
        <w:t xml:space="preserve">                             на получение карт</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0531247  │</w:t>
      </w:r>
    </w:p>
    <w:p w:rsidR="001B55A7" w:rsidRDefault="001B55A7">
      <w:pPr>
        <w:pStyle w:val="ConsPlusNonformat"/>
        <w:jc w:val="both"/>
      </w:pPr>
      <w:r>
        <w:t xml:space="preserve">                                                              ├───────────┤</w:t>
      </w:r>
    </w:p>
    <w:p w:rsidR="001B55A7" w:rsidRDefault="001B55A7">
      <w:pPr>
        <w:pStyle w:val="ConsPlusNonformat"/>
        <w:jc w:val="both"/>
      </w:pPr>
      <w:r>
        <w:t xml:space="preserve">                         от "__" ______ 20__ г.          Дата │           │</w:t>
      </w:r>
    </w:p>
    <w:p w:rsidR="001B55A7" w:rsidRDefault="001B55A7">
      <w:pPr>
        <w:pStyle w:val="ConsPlusNonformat"/>
        <w:jc w:val="both"/>
      </w:pPr>
      <w:r>
        <w:t xml:space="preserve">                                                              ├───────────┤</w:t>
      </w:r>
    </w:p>
    <w:p w:rsidR="001B55A7" w:rsidRDefault="001B55A7">
      <w:pPr>
        <w:pStyle w:val="ConsPlusNonformat"/>
        <w:jc w:val="both"/>
      </w:pPr>
      <w:r>
        <w:t xml:space="preserve">                                                  по Сводному │           │</w:t>
      </w:r>
    </w:p>
    <w:p w:rsidR="001B55A7" w:rsidRDefault="001B55A7">
      <w:pPr>
        <w:pStyle w:val="ConsPlusNonformat"/>
        <w:jc w:val="both"/>
      </w:pPr>
      <w:r>
        <w:t>Наименование клиента      _______________________     реестру │           │</w:t>
      </w:r>
    </w:p>
    <w:p w:rsidR="001B55A7" w:rsidRDefault="001B55A7">
      <w:pPr>
        <w:pStyle w:val="ConsPlusNonformat"/>
        <w:jc w:val="both"/>
      </w:pPr>
      <w:r>
        <w:t xml:space="preserve">                                                              ├───────────┤</w:t>
      </w:r>
    </w:p>
    <w:p w:rsidR="001B55A7" w:rsidRDefault="001B55A7">
      <w:pPr>
        <w:pStyle w:val="ConsPlusNonformat"/>
        <w:jc w:val="both"/>
      </w:pPr>
      <w:r>
        <w:t xml:space="preserve">                                                          ИНН │           │</w:t>
      </w:r>
    </w:p>
    <w:p w:rsidR="001B55A7" w:rsidRDefault="001B55A7">
      <w:pPr>
        <w:pStyle w:val="ConsPlusNonformat"/>
        <w:jc w:val="both"/>
      </w:pPr>
      <w:r>
        <w:t xml:space="preserve">                                                              ├───────────┤</w:t>
      </w:r>
    </w:p>
    <w:p w:rsidR="001B55A7" w:rsidRDefault="001B55A7">
      <w:pPr>
        <w:pStyle w:val="ConsPlusNonformat"/>
        <w:jc w:val="both"/>
      </w:pPr>
      <w:r>
        <w:t xml:space="preserve">                                                          КПП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______________________      по КОФК │           │</w:t>
      </w:r>
    </w:p>
    <w:p w:rsidR="001B55A7" w:rsidRDefault="001B55A7">
      <w:pPr>
        <w:pStyle w:val="ConsPlusNonformat"/>
        <w:jc w:val="both"/>
      </w:pPr>
      <w:r>
        <w:t xml:space="preserve">                                                              └───────────┘</w:t>
      </w:r>
    </w:p>
    <w:p w:rsidR="001B55A7" w:rsidRDefault="001B55A7">
      <w:pPr>
        <w:pStyle w:val="ConsPlusNonformat"/>
        <w:jc w:val="both"/>
      </w:pPr>
      <w:r>
        <w:t xml:space="preserve">                                                              ┌───────────┐</w:t>
      </w:r>
    </w:p>
    <w:p w:rsidR="001B55A7" w:rsidRDefault="001B55A7">
      <w:pPr>
        <w:pStyle w:val="ConsPlusNonformat"/>
        <w:jc w:val="both"/>
      </w:pPr>
      <w:r>
        <w:t>Просим выдать карты в количестве ________________________ шт. │           │</w:t>
      </w:r>
    </w:p>
    <w:p w:rsidR="001B55A7" w:rsidRDefault="001B55A7">
      <w:pPr>
        <w:pStyle w:val="ConsPlusNonformat"/>
        <w:jc w:val="both"/>
      </w:pPr>
      <w:r>
        <w:t xml:space="preserve">                                       (прописью)             └───────────┘</w:t>
      </w:r>
    </w:p>
    <w:p w:rsidR="001B55A7" w:rsidRDefault="001B55A7">
      <w:pPr>
        <w:pStyle w:val="ConsPlusNonformat"/>
        <w:jc w:val="both"/>
      </w:pPr>
      <w:r>
        <w:t>персонифицировано следующим уполномоченным работникам клиента:</w:t>
      </w:r>
    </w:p>
    <w:p w:rsidR="001B55A7" w:rsidRDefault="001B55A7">
      <w:pPr>
        <w:pStyle w:val="ConsPlusNonformat"/>
        <w:jc w:val="both"/>
      </w:pPr>
      <w:r>
        <w:t>┌─────────────────────────────────────────────────────────────────────────┐</w:t>
      </w:r>
    </w:p>
    <w:p w:rsidR="001B55A7" w:rsidRDefault="001B55A7">
      <w:pPr>
        <w:pStyle w:val="ConsPlusNonformat"/>
        <w:jc w:val="both"/>
      </w:pPr>
      <w:r>
        <w:t>│Должность, фамилия, имя, отчество  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                                                                         │</w:t>
      </w:r>
    </w:p>
    <w:p w:rsidR="001B55A7" w:rsidRDefault="001B55A7">
      <w:pPr>
        <w:pStyle w:val="ConsPlusNonformat"/>
        <w:jc w:val="both"/>
      </w:pPr>
      <w:r>
        <w:t>│Подпись работника ________________                                       │</w:t>
      </w:r>
    </w:p>
    <w:p w:rsidR="001B55A7" w:rsidRDefault="001B55A7">
      <w:pPr>
        <w:pStyle w:val="ConsPlusNonformat"/>
        <w:jc w:val="both"/>
      </w:pPr>
      <w:r>
        <w:t>├─────────────────────────────────────────────────────────────────────────┤</w:t>
      </w:r>
    </w:p>
    <w:p w:rsidR="001B55A7" w:rsidRDefault="001B55A7">
      <w:pPr>
        <w:pStyle w:val="ConsPlusNonformat"/>
        <w:jc w:val="both"/>
      </w:pPr>
      <w:r>
        <w:t>│Должность, фамилия, имя, отчество  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                                                                         │</w:t>
      </w:r>
    </w:p>
    <w:p w:rsidR="001B55A7" w:rsidRDefault="001B55A7">
      <w:pPr>
        <w:pStyle w:val="ConsPlusNonformat"/>
        <w:jc w:val="both"/>
      </w:pPr>
      <w:r>
        <w:t>│Подпись работника ________________                                       │</w:t>
      </w:r>
    </w:p>
    <w:p w:rsidR="001B55A7" w:rsidRDefault="001B55A7">
      <w:pPr>
        <w:pStyle w:val="ConsPlusNonformat"/>
        <w:jc w:val="both"/>
      </w:pPr>
      <w:r>
        <w:t>├─────────────────────────────────────────────────────────────────────────┤</w:t>
      </w:r>
    </w:p>
    <w:p w:rsidR="001B55A7" w:rsidRDefault="001B55A7">
      <w:pPr>
        <w:pStyle w:val="ConsPlusNonformat"/>
        <w:jc w:val="both"/>
      </w:pPr>
      <w:r>
        <w:t>│Должность, фамилия, имя, отчество  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lastRenderedPageBreak/>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                                                                         │</w:t>
      </w:r>
    </w:p>
    <w:p w:rsidR="001B55A7" w:rsidRDefault="001B55A7">
      <w:pPr>
        <w:pStyle w:val="ConsPlusNonformat"/>
        <w:jc w:val="both"/>
      </w:pPr>
      <w:r>
        <w:t>│Подпись работника ________________                                       │</w:t>
      </w:r>
    </w:p>
    <w:p w:rsidR="001B55A7" w:rsidRDefault="001B55A7">
      <w:pPr>
        <w:pStyle w:val="ConsPlusNonformat"/>
        <w:jc w:val="both"/>
      </w:pPr>
      <w:r>
        <w:t>├─────────────────────────────────────────────────────────────────────────┤</w:t>
      </w:r>
    </w:p>
    <w:p w:rsidR="001B55A7" w:rsidRDefault="001B55A7">
      <w:pPr>
        <w:pStyle w:val="ConsPlusNonformat"/>
        <w:jc w:val="both"/>
      </w:pPr>
      <w:r>
        <w:t>│Должность, фамилия, имя, отчество  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                                                                         │</w:t>
      </w:r>
    </w:p>
    <w:p w:rsidR="001B55A7" w:rsidRDefault="001B55A7">
      <w:pPr>
        <w:pStyle w:val="ConsPlusNonformat"/>
        <w:jc w:val="both"/>
      </w:pPr>
      <w:r>
        <w:t>│Подпись работника ________________                                       │</w:t>
      </w:r>
    </w:p>
    <w:p w:rsidR="001B55A7" w:rsidRDefault="001B55A7">
      <w:pPr>
        <w:pStyle w:val="ConsPlusNonformat"/>
        <w:jc w:val="both"/>
      </w:pPr>
      <w:r>
        <w:t>└─────────────────────────────────────────────────────────────────────────┘</w:t>
      </w:r>
    </w:p>
    <w:p w:rsidR="001B55A7" w:rsidRDefault="001B55A7">
      <w:pPr>
        <w:pStyle w:val="ConsPlusNonformat"/>
        <w:jc w:val="both"/>
      </w:pPr>
      <w:r>
        <w:t>которые  обязуются хранить карты под ключом, в безопасном от огня и хищения</w:t>
      </w:r>
    </w:p>
    <w:p w:rsidR="001B55A7" w:rsidRDefault="001B55A7">
      <w:pPr>
        <w:pStyle w:val="ConsPlusNonformat"/>
        <w:jc w:val="both"/>
      </w:pPr>
      <w:r>
        <w:t>помещении.</w:t>
      </w:r>
    </w:p>
    <w:p w:rsidR="001B55A7" w:rsidRDefault="001B55A7">
      <w:pPr>
        <w:pStyle w:val="ConsPlusNonformat"/>
        <w:jc w:val="both"/>
      </w:pPr>
      <w:r>
        <w:t>Подписи работников удостоверяем.</w:t>
      </w:r>
    </w:p>
    <w:p w:rsidR="001B55A7" w:rsidRDefault="001B55A7">
      <w:pPr>
        <w:pStyle w:val="ConsPlusNonformat"/>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pStyle w:val="ConsPlusNonformat"/>
        <w:jc w:val="both"/>
      </w:pPr>
    </w:p>
    <w:p w:rsidR="001B55A7" w:rsidRDefault="001B55A7">
      <w:pPr>
        <w:pStyle w:val="ConsPlusNonformat"/>
        <w:jc w:val="both"/>
      </w:pPr>
      <w:r>
        <w:t>---------------------------------------------------------------------------</w:t>
      </w:r>
    </w:p>
    <w:p w:rsidR="001B55A7" w:rsidRDefault="001B55A7">
      <w:pPr>
        <w:pStyle w:val="ConsPlusNonformat"/>
        <w:jc w:val="both"/>
      </w:pPr>
      <w:r>
        <w:t xml:space="preserve">                 Отметка органа Федерального казначейства</w:t>
      </w:r>
    </w:p>
    <w:p w:rsidR="001B55A7" w:rsidRDefault="001B55A7">
      <w:pPr>
        <w:pStyle w:val="ConsPlusNonformat"/>
        <w:jc w:val="both"/>
      </w:pPr>
      <w:r>
        <w:t xml:space="preserve">                       о согласии на получение карт</w:t>
      </w:r>
    </w:p>
    <w:p w:rsidR="001B55A7" w:rsidRDefault="001B55A7">
      <w:pPr>
        <w:pStyle w:val="ConsPlusNonformat"/>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"__" _____________ 20__</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5</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28" w:name="P936"/>
      <w:bookmarkEnd w:id="28"/>
      <w:r>
        <w:t xml:space="preserve">                       РЕЕСТР N │                 │</w:t>
      </w:r>
    </w:p>
    <w:p w:rsidR="001B55A7" w:rsidRDefault="001B55A7">
      <w:pPr>
        <w:pStyle w:val="ConsPlusNonformat"/>
        <w:jc w:val="both"/>
      </w:pPr>
      <w:r>
        <w:lastRenderedPageBreak/>
        <w:t xml:space="preserve">                                └─────────────────┘</w:t>
      </w:r>
    </w:p>
    <w:p w:rsidR="001B55A7" w:rsidRDefault="001B55A7">
      <w:pPr>
        <w:pStyle w:val="ConsPlusNonformat"/>
        <w:jc w:val="both"/>
      </w:pPr>
      <w:r>
        <w:t xml:space="preserve">                              на выпуск карт</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0531248  │</w:t>
      </w:r>
    </w:p>
    <w:p w:rsidR="001B55A7" w:rsidRDefault="001B55A7">
      <w:pPr>
        <w:pStyle w:val="ConsPlusNonformat"/>
        <w:jc w:val="both"/>
      </w:pPr>
      <w:r>
        <w:t xml:space="preserve">                                                              ├───────────┤</w:t>
      </w:r>
    </w:p>
    <w:p w:rsidR="001B55A7" w:rsidRDefault="001B55A7">
      <w:pPr>
        <w:pStyle w:val="ConsPlusNonformat"/>
        <w:jc w:val="both"/>
      </w:pPr>
      <w:r>
        <w:t xml:space="preserve">                         от "__" ______ 20__ г.          Дата │           │</w:t>
      </w:r>
    </w:p>
    <w:p w:rsidR="001B55A7" w:rsidRDefault="001B55A7">
      <w:pPr>
        <w:pStyle w:val="ConsPlusNonformat"/>
        <w:jc w:val="both"/>
      </w:pPr>
      <w:r>
        <w:t xml:space="preserve">                                                              ├───────────┤</w:t>
      </w:r>
    </w:p>
    <w:p w:rsidR="001B55A7" w:rsidRDefault="001B55A7">
      <w:pPr>
        <w:pStyle w:val="ConsPlusNonformat"/>
        <w:jc w:val="both"/>
      </w:pPr>
      <w:r>
        <w:t xml:space="preserve">                                                  по Сводному │           │</w:t>
      </w:r>
    </w:p>
    <w:p w:rsidR="001B55A7" w:rsidRDefault="001B55A7">
      <w:pPr>
        <w:pStyle w:val="ConsPlusNonformat"/>
        <w:jc w:val="both"/>
      </w:pPr>
      <w:r>
        <w:t xml:space="preserve">                                                      реестру │           │</w:t>
      </w:r>
    </w:p>
    <w:p w:rsidR="001B55A7" w:rsidRDefault="001B55A7">
      <w:pPr>
        <w:pStyle w:val="ConsPlusNonformat"/>
        <w:jc w:val="both"/>
      </w:pPr>
      <w:r>
        <w:t xml:space="preserve">                                                              ├───────────┤</w:t>
      </w:r>
    </w:p>
    <w:p w:rsidR="001B55A7" w:rsidRDefault="001B55A7">
      <w:pPr>
        <w:pStyle w:val="ConsPlusNonformat"/>
        <w:jc w:val="both"/>
      </w:pPr>
      <w:r>
        <w:t xml:space="preserve">                                                          ИНН │           │</w:t>
      </w:r>
    </w:p>
    <w:p w:rsidR="001B55A7" w:rsidRDefault="001B55A7">
      <w:pPr>
        <w:pStyle w:val="ConsPlusNonformat"/>
        <w:jc w:val="both"/>
      </w:pPr>
      <w:r>
        <w:t xml:space="preserve">                                                              ├───────────┤</w:t>
      </w:r>
    </w:p>
    <w:p w:rsidR="001B55A7" w:rsidRDefault="001B55A7">
      <w:pPr>
        <w:pStyle w:val="ConsPlusNonformat"/>
        <w:jc w:val="both"/>
      </w:pPr>
      <w:r>
        <w:t xml:space="preserve">                                                          КПП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______________________      по КОФК │           │</w:t>
      </w:r>
    </w:p>
    <w:p w:rsidR="001B55A7" w:rsidRDefault="001B55A7">
      <w:pPr>
        <w:pStyle w:val="ConsPlusNonformat"/>
        <w:jc w:val="both"/>
      </w:pPr>
      <w:r>
        <w:t xml:space="preserve">                                                              ├───────────┤</w:t>
      </w:r>
    </w:p>
    <w:p w:rsidR="001B55A7" w:rsidRDefault="001B55A7">
      <w:pPr>
        <w:pStyle w:val="ConsPlusNonformat"/>
        <w:jc w:val="both"/>
      </w:pPr>
      <w:r>
        <w:t>Счет N 40116              ______________________              │           │</w:t>
      </w:r>
    </w:p>
    <w:p w:rsidR="001B55A7" w:rsidRDefault="001B55A7">
      <w:pPr>
        <w:pStyle w:val="ConsPlusNonformat"/>
        <w:jc w:val="both"/>
      </w:pPr>
      <w:r>
        <w:t xml:space="preserve">                                                              ├───────────┤</w:t>
      </w:r>
    </w:p>
    <w:p w:rsidR="001B55A7" w:rsidRDefault="001B55A7">
      <w:pPr>
        <w:pStyle w:val="ConsPlusNonformat"/>
        <w:jc w:val="both"/>
      </w:pPr>
      <w:r>
        <w:t xml:space="preserve">                                                  по Сводному │           │</w:t>
      </w:r>
    </w:p>
    <w:p w:rsidR="001B55A7" w:rsidRDefault="001B55A7">
      <w:pPr>
        <w:pStyle w:val="ConsPlusNonformat"/>
        <w:jc w:val="both"/>
      </w:pPr>
      <w:r>
        <w:t>Наименование клиента      _______________________     реестру │           │</w:t>
      </w:r>
    </w:p>
    <w:p w:rsidR="001B55A7" w:rsidRDefault="001B55A7">
      <w:pPr>
        <w:pStyle w:val="ConsPlusNonformat"/>
        <w:jc w:val="both"/>
      </w:pPr>
      <w:r>
        <w:t xml:space="preserve">                                                              ├───────────┤</w:t>
      </w:r>
    </w:p>
    <w:p w:rsidR="001B55A7" w:rsidRDefault="001B55A7">
      <w:pPr>
        <w:pStyle w:val="ConsPlusNonformat"/>
        <w:jc w:val="both"/>
      </w:pPr>
      <w:r>
        <w:t xml:space="preserve">                                                          ИНН │           │</w:t>
      </w:r>
    </w:p>
    <w:p w:rsidR="001B55A7" w:rsidRDefault="001B55A7">
      <w:pPr>
        <w:pStyle w:val="ConsPlusNonformat"/>
        <w:jc w:val="both"/>
      </w:pPr>
      <w:r>
        <w:t xml:space="preserve">                                                              ├───────────┤</w:t>
      </w:r>
    </w:p>
    <w:p w:rsidR="001B55A7" w:rsidRDefault="001B55A7">
      <w:pPr>
        <w:pStyle w:val="ConsPlusNonformat"/>
        <w:jc w:val="both"/>
      </w:pPr>
      <w:r>
        <w:t xml:space="preserve">                                                          КПП │           │</w:t>
      </w:r>
    </w:p>
    <w:p w:rsidR="001B55A7" w:rsidRDefault="001B55A7">
      <w:pPr>
        <w:pStyle w:val="ConsPlusNonformat"/>
        <w:jc w:val="both"/>
      </w:pPr>
      <w:r>
        <w:t xml:space="preserve">                                                              └───────────┘</w:t>
      </w:r>
    </w:p>
    <w:p w:rsidR="001B55A7" w:rsidRDefault="001B55A7">
      <w:pPr>
        <w:pStyle w:val="ConsPlusNonformat"/>
        <w:jc w:val="both"/>
      </w:pPr>
      <w:r>
        <w:t xml:space="preserve">                                                              ┌───────────┐</w:t>
      </w:r>
    </w:p>
    <w:p w:rsidR="001B55A7" w:rsidRDefault="001B55A7">
      <w:pPr>
        <w:pStyle w:val="ConsPlusNonformat"/>
        <w:jc w:val="both"/>
      </w:pPr>
      <w:r>
        <w:t>Просим выдать карты в количестве _______________          шт. │           │</w:t>
      </w:r>
    </w:p>
    <w:p w:rsidR="001B55A7" w:rsidRDefault="001B55A7">
      <w:pPr>
        <w:pStyle w:val="ConsPlusNonformat"/>
        <w:jc w:val="both"/>
      </w:pPr>
      <w:r>
        <w:t xml:space="preserve">                                   (прописью)                 └───────────┘</w:t>
      </w:r>
    </w:p>
    <w:p w:rsidR="001B55A7" w:rsidRDefault="001B55A7">
      <w:pPr>
        <w:pStyle w:val="ConsPlusNonformat"/>
        <w:jc w:val="both"/>
      </w:pPr>
    </w:p>
    <w:p w:rsidR="001B55A7" w:rsidRDefault="001B55A7">
      <w:pPr>
        <w:pStyle w:val="ConsPlusNonformat"/>
        <w:jc w:val="both"/>
      </w:pPr>
      <w:r>
        <w:t>персонифицировано следующим уполномоченным работникам клиента:</w:t>
      </w:r>
    </w:p>
    <w:p w:rsidR="001B55A7" w:rsidRDefault="001B55A7">
      <w:pPr>
        <w:pStyle w:val="ConsPlusNonformat"/>
        <w:jc w:val="both"/>
      </w:pPr>
      <w:r>
        <w:t>┌─────────────────────────────────────────────────────────────────────────┐</w:t>
      </w:r>
    </w:p>
    <w:p w:rsidR="001B55A7" w:rsidRDefault="001B55A7">
      <w:pPr>
        <w:pStyle w:val="ConsPlusNonformat"/>
        <w:jc w:val="both"/>
      </w:pPr>
      <w:r>
        <w:t>│Фамилия, имя, отчество  _________________________________________________│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w:t>
      </w:r>
    </w:p>
    <w:p w:rsidR="001B55A7" w:rsidRDefault="001B55A7">
      <w:pPr>
        <w:pStyle w:val="ConsPlusNonformat"/>
        <w:jc w:val="both"/>
      </w:pPr>
      <w:r>
        <w:t>│Фамилия, имя, отчество  _________________________________________________│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w:t>
      </w:r>
    </w:p>
    <w:p w:rsidR="001B55A7" w:rsidRDefault="001B55A7">
      <w:pPr>
        <w:pStyle w:val="ConsPlusNonformat"/>
        <w:jc w:val="both"/>
      </w:pPr>
      <w:r>
        <w:t>│Фамилия, имя, отчество  _________________________________________________│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w:t>
      </w:r>
    </w:p>
    <w:p w:rsidR="001B55A7" w:rsidRDefault="001B55A7">
      <w:pPr>
        <w:pStyle w:val="ConsPlusNonformat"/>
        <w:jc w:val="both"/>
      </w:pPr>
      <w:r>
        <w:t>│Фамилия, имя, отчество  _________________________________________________│</w:t>
      </w:r>
    </w:p>
    <w:p w:rsidR="001B55A7" w:rsidRDefault="001B55A7">
      <w:pPr>
        <w:pStyle w:val="ConsPlusNonformat"/>
        <w:jc w:val="both"/>
      </w:pPr>
      <w:r>
        <w:t>│Документ, удостоверяющий личность: ______________ серия _____ N _________│</w:t>
      </w:r>
    </w:p>
    <w:p w:rsidR="001B55A7" w:rsidRDefault="001B55A7">
      <w:pPr>
        <w:pStyle w:val="ConsPlusNonformat"/>
        <w:jc w:val="both"/>
      </w:pPr>
      <w:r>
        <w:t>│                                    (наименование                        │</w:t>
      </w:r>
    </w:p>
    <w:p w:rsidR="001B55A7" w:rsidRDefault="001B55A7">
      <w:pPr>
        <w:pStyle w:val="ConsPlusNonformat"/>
        <w:jc w:val="both"/>
      </w:pPr>
      <w:r>
        <w:t>│                                      документа)                         │</w:t>
      </w:r>
    </w:p>
    <w:p w:rsidR="001B55A7" w:rsidRDefault="001B55A7">
      <w:pPr>
        <w:pStyle w:val="ConsPlusNonformat"/>
        <w:jc w:val="both"/>
      </w:pPr>
      <w:r>
        <w:t>│Кем и когда выдан:                 ______________________________________│</w:t>
      </w:r>
    </w:p>
    <w:p w:rsidR="001B55A7" w:rsidRDefault="001B55A7">
      <w:pPr>
        <w:pStyle w:val="ConsPlusNonformat"/>
        <w:jc w:val="both"/>
      </w:pPr>
      <w:r>
        <w:t>└─────────────────────────────────────────────────────────────────────────┘</w:t>
      </w:r>
    </w:p>
    <w:p w:rsidR="001B55A7" w:rsidRDefault="001B55A7">
      <w:pPr>
        <w:pStyle w:val="ConsPlusNonformat"/>
        <w:jc w:val="both"/>
      </w:pPr>
    </w:p>
    <w:p w:rsidR="001B55A7" w:rsidRDefault="001B55A7">
      <w:pPr>
        <w:pStyle w:val="ConsPlusNonformat"/>
        <w:jc w:val="both"/>
      </w:pPr>
      <w:r>
        <w:t>Уполномоченные  работники  клиента  обязуются  хранить  карты под ключом, в</w:t>
      </w:r>
    </w:p>
    <w:p w:rsidR="001B55A7" w:rsidRDefault="001B55A7">
      <w:pPr>
        <w:pStyle w:val="ConsPlusNonformat"/>
        <w:jc w:val="both"/>
      </w:pPr>
      <w:r>
        <w:t>безопасном от огня и хищения помещении.</w:t>
      </w:r>
    </w:p>
    <w:p w:rsidR="001B55A7" w:rsidRDefault="001B55A7">
      <w:pPr>
        <w:pStyle w:val="ConsPlusNonformat"/>
        <w:jc w:val="both"/>
      </w:pPr>
    </w:p>
    <w:p w:rsidR="001B55A7" w:rsidRDefault="001B55A7">
      <w:pPr>
        <w:pStyle w:val="ConsPlusNonformat"/>
        <w:jc w:val="both"/>
      </w:pPr>
      <w:r>
        <w:t>Руководитель</w:t>
      </w:r>
    </w:p>
    <w:p w:rsidR="001B55A7" w:rsidRDefault="001B55A7">
      <w:pPr>
        <w:pStyle w:val="ConsPlusNonformat"/>
        <w:jc w:val="both"/>
      </w:pPr>
      <w:r>
        <w:lastRenderedPageBreak/>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6</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bookmarkStart w:id="29" w:name="P1028"/>
      <w:bookmarkEnd w:id="29"/>
      <w:r>
        <w:t xml:space="preserve">                          Журнал регистрации карт</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0531249  │</w:t>
      </w:r>
    </w:p>
    <w:p w:rsidR="001B55A7" w:rsidRDefault="001B55A7">
      <w:pPr>
        <w:pStyle w:val="ConsPlusNonformat"/>
        <w:jc w:val="both"/>
      </w:pPr>
      <w:r>
        <w:t xml:space="preserve">                                                              ├───────────┤</w:t>
      </w:r>
    </w:p>
    <w:p w:rsidR="001B55A7" w:rsidRDefault="001B55A7">
      <w:pPr>
        <w:pStyle w:val="ConsPlusNonformat"/>
        <w:jc w:val="both"/>
      </w:pPr>
      <w:r>
        <w:t xml:space="preserve">                                                         Дата │           │</w:t>
      </w:r>
    </w:p>
    <w:p w:rsidR="001B55A7" w:rsidRDefault="001B55A7">
      <w:pPr>
        <w:pStyle w:val="ConsPlusNonformat"/>
        <w:jc w:val="both"/>
      </w:pPr>
      <w:r>
        <w:t xml:space="preserve">                                                     открытия │           │</w:t>
      </w:r>
    </w:p>
    <w:p w:rsidR="001B55A7" w:rsidRDefault="001B55A7">
      <w:pPr>
        <w:pStyle w:val="ConsPlusNonformat"/>
        <w:jc w:val="both"/>
      </w:pPr>
      <w:r>
        <w:t xml:space="preserve">                                                              ├───────────┤</w:t>
      </w:r>
    </w:p>
    <w:p w:rsidR="001B55A7" w:rsidRDefault="001B55A7">
      <w:pPr>
        <w:pStyle w:val="ConsPlusNonformat"/>
        <w:jc w:val="both"/>
      </w:pPr>
      <w:r>
        <w:t xml:space="preserve">                                                         Дата │           │</w:t>
      </w:r>
    </w:p>
    <w:p w:rsidR="001B55A7" w:rsidRDefault="001B55A7">
      <w:pPr>
        <w:pStyle w:val="ConsPlusNonformat"/>
        <w:jc w:val="both"/>
      </w:pPr>
      <w:r>
        <w:t xml:space="preserve">                                                     закрытия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           по КОФК │           │</w:t>
      </w:r>
    </w:p>
    <w:p w:rsidR="001B55A7" w:rsidRDefault="001B55A7">
      <w:pPr>
        <w:pStyle w:val="ConsPlusNonformat"/>
        <w:jc w:val="both"/>
      </w:pPr>
      <w:r>
        <w:t xml:space="preserve">                                                              ├───────────┤</w:t>
      </w:r>
    </w:p>
    <w:p w:rsidR="001B55A7" w:rsidRDefault="001B55A7">
      <w:pPr>
        <w:pStyle w:val="ConsPlusNonformat"/>
        <w:jc w:val="both"/>
      </w:pPr>
      <w:r>
        <w:t>Наименование кредитной                                        │           │</w:t>
      </w:r>
    </w:p>
    <w:p w:rsidR="001B55A7" w:rsidRDefault="001B55A7">
      <w:pPr>
        <w:pStyle w:val="ConsPlusNonformat"/>
        <w:jc w:val="both"/>
      </w:pPr>
      <w:r>
        <w:t>организации               _________________       Номер счета │           │</w:t>
      </w:r>
    </w:p>
    <w:p w:rsidR="001B55A7" w:rsidRDefault="001B55A7">
      <w:pPr>
        <w:pStyle w:val="ConsPlusNonformat"/>
        <w:jc w:val="both"/>
      </w:pPr>
      <w:r>
        <w:t xml:space="preserve">                                                              ├───────────┤</w:t>
      </w:r>
    </w:p>
    <w:p w:rsidR="001B55A7" w:rsidRDefault="001B55A7">
      <w:pPr>
        <w:pStyle w:val="ConsPlusNonformat"/>
        <w:jc w:val="both"/>
      </w:pPr>
      <w:r>
        <w:t xml:space="preserve">                                                          БИК │           │</w:t>
      </w:r>
    </w:p>
    <w:p w:rsidR="001B55A7" w:rsidRDefault="001B55A7">
      <w:pPr>
        <w:pStyle w:val="ConsPlusNonformat"/>
        <w:jc w:val="both"/>
      </w:pPr>
      <w:r>
        <w:t xml:space="preserve">                                                              ├───────────┤</w:t>
      </w:r>
    </w:p>
    <w:p w:rsidR="001B55A7" w:rsidRDefault="001B55A7">
      <w:pPr>
        <w:pStyle w:val="ConsPlusNonformat"/>
        <w:jc w:val="both"/>
      </w:pPr>
      <w:r>
        <w:t xml:space="preserve">                                            Корреспондентский │           │</w:t>
      </w:r>
    </w:p>
    <w:p w:rsidR="001B55A7" w:rsidRDefault="001B55A7">
      <w:pPr>
        <w:pStyle w:val="ConsPlusNonformat"/>
        <w:jc w:val="both"/>
      </w:pPr>
      <w:r>
        <w:t xml:space="preserve">                                                         счет │           │</w:t>
      </w:r>
    </w:p>
    <w:p w:rsidR="001B55A7" w:rsidRDefault="001B55A7">
      <w:pPr>
        <w:pStyle w:val="ConsPlusNonformat"/>
        <w:jc w:val="both"/>
      </w:pPr>
      <w:r>
        <w:t xml:space="preserve">                                                              └───────────┘</w:t>
      </w:r>
    </w:p>
    <w:p w:rsidR="001B55A7" w:rsidRDefault="001B55A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964"/>
        <w:gridCol w:w="1020"/>
        <w:gridCol w:w="1304"/>
        <w:gridCol w:w="1191"/>
        <w:gridCol w:w="1020"/>
        <w:gridCol w:w="1020"/>
        <w:gridCol w:w="1191"/>
      </w:tblGrid>
      <w:tr w:rsidR="001B55A7">
        <w:tc>
          <w:tcPr>
            <w:tcW w:w="510" w:type="dxa"/>
            <w:vMerge w:val="restart"/>
            <w:tcBorders>
              <w:left w:val="nil"/>
            </w:tcBorders>
          </w:tcPr>
          <w:p w:rsidR="001B55A7" w:rsidRDefault="001B55A7">
            <w:pPr>
              <w:pStyle w:val="ConsPlusNormal"/>
              <w:jc w:val="center"/>
            </w:pPr>
            <w:r>
              <w:t>N п/п</w:t>
            </w:r>
          </w:p>
        </w:tc>
        <w:tc>
          <w:tcPr>
            <w:tcW w:w="850" w:type="dxa"/>
            <w:vMerge w:val="restart"/>
          </w:tcPr>
          <w:p w:rsidR="001B55A7" w:rsidRDefault="001B55A7">
            <w:pPr>
              <w:pStyle w:val="ConsPlusNormal"/>
              <w:jc w:val="center"/>
            </w:pPr>
            <w:r>
              <w:t>Номер карты</w:t>
            </w:r>
          </w:p>
        </w:tc>
        <w:tc>
          <w:tcPr>
            <w:tcW w:w="4479" w:type="dxa"/>
            <w:gridSpan w:val="4"/>
          </w:tcPr>
          <w:p w:rsidR="001B55A7" w:rsidRDefault="001B55A7">
            <w:pPr>
              <w:pStyle w:val="ConsPlusNormal"/>
              <w:jc w:val="center"/>
            </w:pPr>
            <w:r>
              <w:t>Выдано карт и конвертов с пин-кодом клиенту</w:t>
            </w:r>
          </w:p>
        </w:tc>
        <w:tc>
          <w:tcPr>
            <w:tcW w:w="2040" w:type="dxa"/>
            <w:gridSpan w:val="2"/>
          </w:tcPr>
          <w:p w:rsidR="001B55A7" w:rsidRDefault="001B55A7">
            <w:pPr>
              <w:pStyle w:val="ConsPlusNormal"/>
              <w:jc w:val="center"/>
            </w:pPr>
            <w:r>
              <w:t>Возвращено клиентом в кредитную организацию</w:t>
            </w:r>
          </w:p>
        </w:tc>
        <w:tc>
          <w:tcPr>
            <w:tcW w:w="1191" w:type="dxa"/>
            <w:vMerge w:val="restart"/>
            <w:tcBorders>
              <w:right w:val="nil"/>
            </w:tcBorders>
          </w:tcPr>
          <w:p w:rsidR="001B55A7" w:rsidRDefault="001B55A7">
            <w:pPr>
              <w:pStyle w:val="ConsPlusNormal"/>
              <w:jc w:val="center"/>
            </w:pPr>
            <w:r>
              <w:t>Отметка о факте утери пин-кода и (или) карты по информац</w:t>
            </w:r>
            <w:r>
              <w:lastRenderedPageBreak/>
              <w:t>ии клиента</w:t>
            </w:r>
          </w:p>
        </w:tc>
      </w:tr>
      <w:tr w:rsidR="001B55A7">
        <w:tc>
          <w:tcPr>
            <w:tcW w:w="510" w:type="dxa"/>
            <w:vMerge/>
            <w:tcBorders>
              <w:left w:val="nil"/>
            </w:tcBorders>
          </w:tcPr>
          <w:p w:rsidR="001B55A7" w:rsidRDefault="001B55A7"/>
        </w:tc>
        <w:tc>
          <w:tcPr>
            <w:tcW w:w="850" w:type="dxa"/>
            <w:vMerge/>
          </w:tcPr>
          <w:p w:rsidR="001B55A7" w:rsidRDefault="001B55A7"/>
        </w:tc>
        <w:tc>
          <w:tcPr>
            <w:tcW w:w="964" w:type="dxa"/>
          </w:tcPr>
          <w:p w:rsidR="001B55A7" w:rsidRDefault="001B55A7">
            <w:pPr>
              <w:pStyle w:val="ConsPlusNormal"/>
              <w:jc w:val="center"/>
            </w:pPr>
            <w:r>
              <w:t>дата выдачи</w:t>
            </w:r>
          </w:p>
        </w:tc>
        <w:tc>
          <w:tcPr>
            <w:tcW w:w="1020" w:type="dxa"/>
          </w:tcPr>
          <w:p w:rsidR="001B55A7" w:rsidRDefault="001B55A7">
            <w:pPr>
              <w:pStyle w:val="ConsPlusNormal"/>
              <w:jc w:val="center"/>
            </w:pPr>
            <w:r>
              <w:t xml:space="preserve">наименование </w:t>
            </w:r>
            <w:r>
              <w:lastRenderedPageBreak/>
              <w:t>клиента</w:t>
            </w:r>
          </w:p>
        </w:tc>
        <w:tc>
          <w:tcPr>
            <w:tcW w:w="1304" w:type="dxa"/>
          </w:tcPr>
          <w:p w:rsidR="001B55A7" w:rsidRDefault="001B55A7">
            <w:pPr>
              <w:pStyle w:val="ConsPlusNormal"/>
              <w:jc w:val="center"/>
            </w:pPr>
            <w:r>
              <w:lastRenderedPageBreak/>
              <w:t xml:space="preserve">номер и дата </w:t>
            </w:r>
            <w:r>
              <w:lastRenderedPageBreak/>
              <w:t>Заявления на получение карт</w:t>
            </w:r>
          </w:p>
        </w:tc>
        <w:tc>
          <w:tcPr>
            <w:tcW w:w="1191" w:type="dxa"/>
          </w:tcPr>
          <w:p w:rsidR="001B55A7" w:rsidRDefault="001B55A7">
            <w:pPr>
              <w:pStyle w:val="ConsPlusNormal"/>
              <w:jc w:val="center"/>
            </w:pPr>
            <w:r>
              <w:lastRenderedPageBreak/>
              <w:t xml:space="preserve">инициалы, фамилия </w:t>
            </w:r>
            <w:r>
              <w:lastRenderedPageBreak/>
              <w:t>работника клиента</w:t>
            </w:r>
          </w:p>
        </w:tc>
        <w:tc>
          <w:tcPr>
            <w:tcW w:w="1020" w:type="dxa"/>
          </w:tcPr>
          <w:p w:rsidR="001B55A7" w:rsidRDefault="001B55A7">
            <w:pPr>
              <w:pStyle w:val="ConsPlusNormal"/>
              <w:jc w:val="center"/>
            </w:pPr>
            <w:r>
              <w:lastRenderedPageBreak/>
              <w:t>дата возврата</w:t>
            </w:r>
          </w:p>
        </w:tc>
        <w:tc>
          <w:tcPr>
            <w:tcW w:w="1020" w:type="dxa"/>
          </w:tcPr>
          <w:p w:rsidR="001B55A7" w:rsidRDefault="001B55A7">
            <w:pPr>
              <w:pStyle w:val="ConsPlusNormal"/>
              <w:jc w:val="center"/>
            </w:pPr>
            <w:r>
              <w:t>дата сообщен</w:t>
            </w:r>
            <w:r>
              <w:lastRenderedPageBreak/>
              <w:t>ия</w:t>
            </w:r>
          </w:p>
        </w:tc>
        <w:tc>
          <w:tcPr>
            <w:tcW w:w="1191" w:type="dxa"/>
            <w:vMerge/>
            <w:tcBorders>
              <w:right w:val="nil"/>
            </w:tcBorders>
          </w:tcPr>
          <w:p w:rsidR="001B55A7" w:rsidRDefault="001B55A7"/>
        </w:tc>
      </w:tr>
      <w:tr w:rsidR="001B55A7">
        <w:tc>
          <w:tcPr>
            <w:tcW w:w="510" w:type="dxa"/>
            <w:tcBorders>
              <w:left w:val="nil"/>
            </w:tcBorders>
          </w:tcPr>
          <w:p w:rsidR="001B55A7" w:rsidRDefault="001B55A7">
            <w:pPr>
              <w:pStyle w:val="ConsPlusNormal"/>
              <w:jc w:val="center"/>
            </w:pPr>
            <w:r>
              <w:t>1</w:t>
            </w:r>
          </w:p>
        </w:tc>
        <w:tc>
          <w:tcPr>
            <w:tcW w:w="850" w:type="dxa"/>
          </w:tcPr>
          <w:p w:rsidR="001B55A7" w:rsidRDefault="001B55A7">
            <w:pPr>
              <w:pStyle w:val="ConsPlusNormal"/>
              <w:jc w:val="center"/>
            </w:pPr>
            <w:r>
              <w:t>2</w:t>
            </w:r>
          </w:p>
        </w:tc>
        <w:tc>
          <w:tcPr>
            <w:tcW w:w="964" w:type="dxa"/>
          </w:tcPr>
          <w:p w:rsidR="001B55A7" w:rsidRDefault="001B55A7">
            <w:pPr>
              <w:pStyle w:val="ConsPlusNormal"/>
              <w:jc w:val="center"/>
            </w:pPr>
            <w:r>
              <w:t>3</w:t>
            </w:r>
          </w:p>
        </w:tc>
        <w:tc>
          <w:tcPr>
            <w:tcW w:w="1020" w:type="dxa"/>
          </w:tcPr>
          <w:p w:rsidR="001B55A7" w:rsidRDefault="001B55A7">
            <w:pPr>
              <w:pStyle w:val="ConsPlusNormal"/>
              <w:jc w:val="center"/>
            </w:pPr>
            <w:r>
              <w:t>4</w:t>
            </w:r>
          </w:p>
        </w:tc>
        <w:tc>
          <w:tcPr>
            <w:tcW w:w="1304" w:type="dxa"/>
          </w:tcPr>
          <w:p w:rsidR="001B55A7" w:rsidRDefault="001B55A7">
            <w:pPr>
              <w:pStyle w:val="ConsPlusNormal"/>
              <w:jc w:val="center"/>
            </w:pPr>
            <w:r>
              <w:t>5</w:t>
            </w:r>
          </w:p>
        </w:tc>
        <w:tc>
          <w:tcPr>
            <w:tcW w:w="1191" w:type="dxa"/>
          </w:tcPr>
          <w:p w:rsidR="001B55A7" w:rsidRDefault="001B55A7">
            <w:pPr>
              <w:pStyle w:val="ConsPlusNormal"/>
              <w:jc w:val="center"/>
            </w:pPr>
            <w:r>
              <w:t>6</w:t>
            </w:r>
          </w:p>
        </w:tc>
        <w:tc>
          <w:tcPr>
            <w:tcW w:w="1020" w:type="dxa"/>
          </w:tcPr>
          <w:p w:rsidR="001B55A7" w:rsidRDefault="001B55A7">
            <w:pPr>
              <w:pStyle w:val="ConsPlusNormal"/>
              <w:jc w:val="center"/>
            </w:pPr>
            <w:r>
              <w:t>7</w:t>
            </w:r>
          </w:p>
        </w:tc>
        <w:tc>
          <w:tcPr>
            <w:tcW w:w="1020" w:type="dxa"/>
          </w:tcPr>
          <w:p w:rsidR="001B55A7" w:rsidRDefault="001B55A7">
            <w:pPr>
              <w:pStyle w:val="ConsPlusNormal"/>
              <w:jc w:val="center"/>
            </w:pPr>
            <w:r>
              <w:t>8</w:t>
            </w:r>
          </w:p>
        </w:tc>
        <w:tc>
          <w:tcPr>
            <w:tcW w:w="1191" w:type="dxa"/>
            <w:tcBorders>
              <w:right w:val="nil"/>
            </w:tcBorders>
          </w:tcPr>
          <w:p w:rsidR="001B55A7" w:rsidRDefault="001B55A7">
            <w:pPr>
              <w:pStyle w:val="ConsPlusNormal"/>
              <w:jc w:val="center"/>
            </w:pPr>
            <w:r>
              <w:t>9</w:t>
            </w: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r w:rsidR="001B55A7">
        <w:tblPrEx>
          <w:tblBorders>
            <w:left w:val="single" w:sz="4" w:space="0" w:color="auto"/>
            <w:right w:val="single" w:sz="4" w:space="0" w:color="auto"/>
          </w:tblBorders>
        </w:tblPrEx>
        <w:tc>
          <w:tcPr>
            <w:tcW w:w="510" w:type="dxa"/>
          </w:tcPr>
          <w:p w:rsidR="001B55A7" w:rsidRDefault="001B55A7">
            <w:pPr>
              <w:pStyle w:val="ConsPlusNormal"/>
            </w:pPr>
          </w:p>
        </w:tc>
        <w:tc>
          <w:tcPr>
            <w:tcW w:w="850" w:type="dxa"/>
          </w:tcPr>
          <w:p w:rsidR="001B55A7" w:rsidRDefault="001B55A7">
            <w:pPr>
              <w:pStyle w:val="ConsPlusNormal"/>
            </w:pPr>
          </w:p>
        </w:tc>
        <w:tc>
          <w:tcPr>
            <w:tcW w:w="964" w:type="dxa"/>
          </w:tcPr>
          <w:p w:rsidR="001B55A7" w:rsidRDefault="001B55A7">
            <w:pPr>
              <w:pStyle w:val="ConsPlusNormal"/>
            </w:pPr>
          </w:p>
        </w:tc>
        <w:tc>
          <w:tcPr>
            <w:tcW w:w="1020" w:type="dxa"/>
          </w:tcPr>
          <w:p w:rsidR="001B55A7" w:rsidRDefault="001B55A7">
            <w:pPr>
              <w:pStyle w:val="ConsPlusNormal"/>
            </w:pPr>
          </w:p>
        </w:tc>
        <w:tc>
          <w:tcPr>
            <w:tcW w:w="1304" w:type="dxa"/>
          </w:tcPr>
          <w:p w:rsidR="001B55A7" w:rsidRDefault="001B55A7">
            <w:pPr>
              <w:pStyle w:val="ConsPlusNormal"/>
            </w:pPr>
          </w:p>
        </w:tc>
        <w:tc>
          <w:tcPr>
            <w:tcW w:w="1191" w:type="dxa"/>
          </w:tcPr>
          <w:p w:rsidR="001B55A7" w:rsidRDefault="001B55A7">
            <w:pPr>
              <w:pStyle w:val="ConsPlusNormal"/>
            </w:pPr>
          </w:p>
        </w:tc>
        <w:tc>
          <w:tcPr>
            <w:tcW w:w="1020" w:type="dxa"/>
          </w:tcPr>
          <w:p w:rsidR="001B55A7" w:rsidRDefault="001B55A7">
            <w:pPr>
              <w:pStyle w:val="ConsPlusNormal"/>
            </w:pPr>
          </w:p>
        </w:tc>
        <w:tc>
          <w:tcPr>
            <w:tcW w:w="1020" w:type="dxa"/>
          </w:tcPr>
          <w:p w:rsidR="001B55A7" w:rsidRDefault="001B55A7">
            <w:pPr>
              <w:pStyle w:val="ConsPlusNormal"/>
            </w:pPr>
          </w:p>
        </w:tc>
        <w:tc>
          <w:tcPr>
            <w:tcW w:w="1191" w:type="dxa"/>
          </w:tcPr>
          <w:p w:rsidR="001B55A7" w:rsidRDefault="001B55A7">
            <w:pPr>
              <w:pStyle w:val="ConsPlusNormal"/>
            </w:pPr>
          </w:p>
        </w:tc>
      </w:tr>
    </w:tbl>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7</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30" w:name="P1215"/>
      <w:bookmarkEnd w:id="30"/>
      <w:r>
        <w:t xml:space="preserve">                      РАСШИФРОВКА N │              │</w:t>
      </w:r>
    </w:p>
    <w:p w:rsidR="001B55A7" w:rsidRDefault="001B55A7">
      <w:pPr>
        <w:pStyle w:val="ConsPlusNonformat"/>
        <w:jc w:val="both"/>
      </w:pPr>
      <w:r>
        <w:t xml:space="preserve">                                    └──────────────┘</w:t>
      </w:r>
    </w:p>
    <w:p w:rsidR="001B55A7" w:rsidRDefault="001B55A7">
      <w:pPr>
        <w:pStyle w:val="ConsPlusNonformat"/>
        <w:jc w:val="both"/>
      </w:pPr>
      <w:r>
        <w:t xml:space="preserve">                суммы средств, перечисленных на Счет органа</w:t>
      </w:r>
    </w:p>
    <w:p w:rsidR="001B55A7" w:rsidRDefault="001B55A7">
      <w:pPr>
        <w:pStyle w:val="ConsPlusNonformat"/>
        <w:jc w:val="both"/>
      </w:pPr>
      <w:r>
        <w:t xml:space="preserve">                  Федерального казначейства по картам</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lastRenderedPageBreak/>
        <w:t xml:space="preserve">                                                              ├───────────┤</w:t>
      </w:r>
    </w:p>
    <w:p w:rsidR="001B55A7" w:rsidRDefault="001B55A7">
      <w:pPr>
        <w:pStyle w:val="ConsPlusNonformat"/>
        <w:jc w:val="both"/>
      </w:pPr>
      <w:r>
        <w:t xml:space="preserve">                                                 Форма по КФД │  0531250  │</w:t>
      </w:r>
    </w:p>
    <w:p w:rsidR="001B55A7" w:rsidRDefault="001B55A7">
      <w:pPr>
        <w:pStyle w:val="ConsPlusNonformat"/>
        <w:jc w:val="both"/>
      </w:pPr>
      <w:r>
        <w:t xml:space="preserve">                                                              ├───────────┤</w:t>
      </w:r>
    </w:p>
    <w:p w:rsidR="001B55A7" w:rsidRDefault="001B55A7">
      <w:pPr>
        <w:pStyle w:val="ConsPlusNonformat"/>
        <w:jc w:val="both"/>
      </w:pPr>
      <w:r>
        <w:t xml:space="preserve">                          за "__" ______ 20__ г.         Дата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           по КОФК │           │</w:t>
      </w:r>
    </w:p>
    <w:p w:rsidR="001B55A7" w:rsidRDefault="001B55A7">
      <w:pPr>
        <w:pStyle w:val="ConsPlusNonformat"/>
        <w:jc w:val="both"/>
      </w:pPr>
      <w:r>
        <w:t xml:space="preserve">                                                              ├───────────┤</w:t>
      </w:r>
    </w:p>
    <w:p w:rsidR="001B55A7" w:rsidRDefault="001B55A7">
      <w:pPr>
        <w:pStyle w:val="ConsPlusNonformat"/>
        <w:jc w:val="both"/>
      </w:pPr>
      <w:r>
        <w:t>Единица измерения:                                            │           │</w:t>
      </w:r>
    </w:p>
    <w:p w:rsidR="001B55A7" w:rsidRDefault="001B55A7">
      <w:pPr>
        <w:pStyle w:val="ConsPlusNonformat"/>
        <w:jc w:val="both"/>
      </w:pPr>
      <w:r>
        <w:t xml:space="preserve">(с точностью до второго десятичного знака)             по </w:t>
      </w:r>
      <w:hyperlink r:id="rId139" w:history="1">
        <w:r>
          <w:rPr>
            <w:color w:val="0000FF"/>
          </w:rPr>
          <w:t>ОКВ</w:t>
        </w:r>
      </w:hyperlink>
      <w:r>
        <w:t xml:space="preserve"> │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Денежные средства в сумме │                 │ перечисленные на счет N 40116</w:t>
      </w:r>
    </w:p>
    <w:p w:rsidR="001B55A7" w:rsidRDefault="001B55A7">
      <w:pPr>
        <w:pStyle w:val="ConsPlusNonformat"/>
        <w:jc w:val="both"/>
      </w:pPr>
      <w:r>
        <w:t xml:space="preserve">                          └─────────────────┘</w:t>
      </w:r>
    </w:p>
    <w:p w:rsidR="001B55A7" w:rsidRDefault="001B55A7">
      <w:pPr>
        <w:pStyle w:val="ConsPlusNonformat"/>
        <w:jc w:val="both"/>
      </w:pPr>
      <w:r>
        <w:t xml:space="preserve">                       ┌─────────┐      ┌────────┐</w:t>
      </w:r>
    </w:p>
    <w:p w:rsidR="001B55A7" w:rsidRDefault="001B55A7">
      <w:pPr>
        <w:pStyle w:val="ConsPlusNonformat"/>
        <w:jc w:val="both"/>
      </w:pPr>
      <w:r>
        <w:t>платежным поручением N │         │ дата │        │ зачислить на карты:</w:t>
      </w:r>
    </w:p>
    <w:p w:rsidR="001B55A7" w:rsidRDefault="001B55A7">
      <w:pPr>
        <w:pStyle w:val="ConsPlusNonformat"/>
        <w:jc w:val="both"/>
      </w:pPr>
      <w:r>
        <w:t xml:space="preserve">                       └─────────┘      └────────┘</w:t>
      </w:r>
    </w:p>
    <w:p w:rsidR="001B55A7" w:rsidRDefault="001B55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324"/>
        <w:gridCol w:w="4195"/>
        <w:gridCol w:w="1928"/>
      </w:tblGrid>
      <w:tr w:rsidR="001B55A7">
        <w:tc>
          <w:tcPr>
            <w:tcW w:w="624" w:type="dxa"/>
            <w:tcBorders>
              <w:left w:val="nil"/>
            </w:tcBorders>
          </w:tcPr>
          <w:p w:rsidR="001B55A7" w:rsidRDefault="001B55A7">
            <w:pPr>
              <w:pStyle w:val="ConsPlusNormal"/>
              <w:jc w:val="center"/>
            </w:pPr>
            <w:r>
              <w:t>N п/п</w:t>
            </w:r>
          </w:p>
        </w:tc>
        <w:tc>
          <w:tcPr>
            <w:tcW w:w="2324" w:type="dxa"/>
          </w:tcPr>
          <w:p w:rsidR="001B55A7" w:rsidRDefault="001B55A7">
            <w:pPr>
              <w:pStyle w:val="ConsPlusNormal"/>
              <w:jc w:val="center"/>
            </w:pPr>
            <w:r>
              <w:t>Номер карты</w:t>
            </w:r>
          </w:p>
        </w:tc>
        <w:tc>
          <w:tcPr>
            <w:tcW w:w="4195" w:type="dxa"/>
          </w:tcPr>
          <w:p w:rsidR="001B55A7" w:rsidRDefault="001B55A7">
            <w:pPr>
              <w:pStyle w:val="ConsPlusNormal"/>
              <w:jc w:val="center"/>
            </w:pPr>
            <w:r>
              <w:t>Фамилия, имя, отчество</w:t>
            </w:r>
          </w:p>
        </w:tc>
        <w:tc>
          <w:tcPr>
            <w:tcW w:w="1928" w:type="dxa"/>
            <w:tcBorders>
              <w:right w:val="nil"/>
            </w:tcBorders>
          </w:tcPr>
          <w:p w:rsidR="001B55A7" w:rsidRDefault="001B55A7">
            <w:pPr>
              <w:pStyle w:val="ConsPlusNormal"/>
              <w:jc w:val="center"/>
            </w:pPr>
            <w:r>
              <w:t>Сумма</w:t>
            </w:r>
          </w:p>
        </w:tc>
      </w:tr>
      <w:tr w:rsidR="001B55A7">
        <w:tc>
          <w:tcPr>
            <w:tcW w:w="624" w:type="dxa"/>
            <w:tcBorders>
              <w:left w:val="nil"/>
            </w:tcBorders>
          </w:tcPr>
          <w:p w:rsidR="001B55A7" w:rsidRDefault="001B55A7">
            <w:pPr>
              <w:pStyle w:val="ConsPlusNormal"/>
              <w:jc w:val="center"/>
            </w:pPr>
            <w:r>
              <w:t>1</w:t>
            </w:r>
          </w:p>
        </w:tc>
        <w:tc>
          <w:tcPr>
            <w:tcW w:w="2324" w:type="dxa"/>
          </w:tcPr>
          <w:p w:rsidR="001B55A7" w:rsidRDefault="001B55A7">
            <w:pPr>
              <w:pStyle w:val="ConsPlusNormal"/>
              <w:jc w:val="center"/>
            </w:pPr>
            <w:r>
              <w:t>2</w:t>
            </w:r>
          </w:p>
        </w:tc>
        <w:tc>
          <w:tcPr>
            <w:tcW w:w="4195" w:type="dxa"/>
          </w:tcPr>
          <w:p w:rsidR="001B55A7" w:rsidRDefault="001B55A7">
            <w:pPr>
              <w:pStyle w:val="ConsPlusNormal"/>
              <w:jc w:val="center"/>
            </w:pPr>
            <w:r>
              <w:t>3</w:t>
            </w:r>
          </w:p>
        </w:tc>
        <w:tc>
          <w:tcPr>
            <w:tcW w:w="1928" w:type="dxa"/>
            <w:tcBorders>
              <w:right w:val="nil"/>
            </w:tcBorders>
          </w:tcPr>
          <w:p w:rsidR="001B55A7" w:rsidRDefault="001B55A7">
            <w:pPr>
              <w:pStyle w:val="ConsPlusNormal"/>
              <w:jc w:val="center"/>
            </w:pPr>
            <w:r>
              <w:t>4</w:t>
            </w: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624" w:type="dxa"/>
            <w:tcBorders>
              <w:left w:val="nil"/>
            </w:tcBorders>
          </w:tcPr>
          <w:p w:rsidR="001B55A7" w:rsidRDefault="001B55A7">
            <w:pPr>
              <w:pStyle w:val="ConsPlusNormal"/>
            </w:pPr>
          </w:p>
        </w:tc>
        <w:tc>
          <w:tcPr>
            <w:tcW w:w="2324" w:type="dxa"/>
          </w:tcPr>
          <w:p w:rsidR="001B55A7" w:rsidRDefault="001B55A7">
            <w:pPr>
              <w:pStyle w:val="ConsPlusNormal"/>
            </w:pPr>
          </w:p>
        </w:tc>
        <w:tc>
          <w:tcPr>
            <w:tcW w:w="4195" w:type="dxa"/>
          </w:tcPr>
          <w:p w:rsidR="001B55A7" w:rsidRDefault="001B55A7">
            <w:pPr>
              <w:pStyle w:val="ConsPlusNormal"/>
            </w:pPr>
          </w:p>
        </w:tc>
        <w:tc>
          <w:tcPr>
            <w:tcW w:w="1928" w:type="dxa"/>
          </w:tcPr>
          <w:p w:rsidR="001B55A7" w:rsidRDefault="001B55A7">
            <w:pPr>
              <w:pStyle w:val="ConsPlusNormal"/>
            </w:pPr>
          </w:p>
        </w:tc>
      </w:tr>
      <w:tr w:rsidR="001B55A7">
        <w:tblPrEx>
          <w:tblBorders>
            <w:right w:val="single" w:sz="4" w:space="0" w:color="auto"/>
          </w:tblBorders>
        </w:tblPrEx>
        <w:tc>
          <w:tcPr>
            <w:tcW w:w="7143" w:type="dxa"/>
            <w:gridSpan w:val="3"/>
            <w:tcBorders>
              <w:left w:val="nil"/>
              <w:bottom w:val="nil"/>
            </w:tcBorders>
          </w:tcPr>
          <w:p w:rsidR="001B55A7" w:rsidRDefault="001B55A7">
            <w:pPr>
              <w:pStyle w:val="ConsPlusNormal"/>
              <w:jc w:val="right"/>
            </w:pPr>
            <w:r>
              <w:t>Итого</w:t>
            </w:r>
          </w:p>
        </w:tc>
        <w:tc>
          <w:tcPr>
            <w:tcW w:w="1928" w:type="dxa"/>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8</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31" w:name="P1321"/>
      <w:bookmarkEnd w:id="31"/>
      <w:r>
        <w:t xml:space="preserve">                      Расшифровка N │              │</w:t>
      </w:r>
    </w:p>
    <w:p w:rsidR="001B55A7" w:rsidRDefault="001B55A7">
      <w:pPr>
        <w:pStyle w:val="ConsPlusNonformat"/>
        <w:jc w:val="both"/>
      </w:pPr>
      <w:r>
        <w:t xml:space="preserve">                                    └──────────────┘</w:t>
      </w:r>
    </w:p>
    <w:p w:rsidR="001B55A7" w:rsidRDefault="001B55A7">
      <w:pPr>
        <w:pStyle w:val="ConsPlusNonformat"/>
        <w:jc w:val="both"/>
      </w:pPr>
      <w:r>
        <w:t xml:space="preserve">              сумм неиспользованных (внесенных через банкомат</w:t>
      </w:r>
    </w:p>
    <w:p w:rsidR="001B55A7" w:rsidRDefault="001B55A7">
      <w:pPr>
        <w:pStyle w:val="ConsPlusNonformat"/>
        <w:jc w:val="both"/>
      </w:pPr>
      <w:r>
        <w:t xml:space="preserve">            или пункт выдачи наличных денежных средств) средств</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0531251  │</w:t>
      </w:r>
    </w:p>
    <w:p w:rsidR="001B55A7" w:rsidRDefault="001B55A7">
      <w:pPr>
        <w:pStyle w:val="ConsPlusNonformat"/>
        <w:jc w:val="both"/>
      </w:pPr>
      <w:r>
        <w:t xml:space="preserve">                                                              ├───────────┤</w:t>
      </w:r>
    </w:p>
    <w:p w:rsidR="001B55A7" w:rsidRDefault="001B55A7">
      <w:pPr>
        <w:pStyle w:val="ConsPlusNonformat"/>
        <w:jc w:val="both"/>
      </w:pPr>
      <w:r>
        <w:t xml:space="preserve">                         за "__" ______ 20__ г.          Дата │           │</w:t>
      </w:r>
    </w:p>
    <w:p w:rsidR="001B55A7" w:rsidRDefault="001B55A7">
      <w:pPr>
        <w:pStyle w:val="ConsPlusNonformat"/>
        <w:jc w:val="both"/>
      </w:pPr>
      <w:r>
        <w:t xml:space="preserve">                                                              ├───────────┤</w:t>
      </w:r>
    </w:p>
    <w:p w:rsidR="001B55A7" w:rsidRDefault="001B55A7">
      <w:pPr>
        <w:pStyle w:val="ConsPlusNonformat"/>
        <w:jc w:val="both"/>
      </w:pPr>
      <w:r>
        <w:t xml:space="preserve">                                                  по Сводному │           │</w:t>
      </w:r>
    </w:p>
    <w:p w:rsidR="001B55A7" w:rsidRDefault="001B55A7">
      <w:pPr>
        <w:pStyle w:val="ConsPlusNonformat"/>
        <w:jc w:val="both"/>
      </w:pPr>
      <w:r>
        <w:t>Наименование клиента      _______________________     реестру │           │</w:t>
      </w:r>
    </w:p>
    <w:p w:rsidR="001B55A7" w:rsidRDefault="001B55A7">
      <w:pPr>
        <w:pStyle w:val="ConsPlusNonformat"/>
        <w:jc w:val="both"/>
      </w:pPr>
      <w:r>
        <w:t xml:space="preserve">                                                              ├───────────┤</w:t>
      </w:r>
    </w:p>
    <w:p w:rsidR="001B55A7" w:rsidRDefault="001B55A7">
      <w:pPr>
        <w:pStyle w:val="ConsPlusNonformat"/>
        <w:jc w:val="both"/>
      </w:pPr>
      <w:r>
        <w:t xml:space="preserve">                                                          ИНН │           │</w:t>
      </w:r>
    </w:p>
    <w:p w:rsidR="001B55A7" w:rsidRDefault="001B55A7">
      <w:pPr>
        <w:pStyle w:val="ConsPlusNonformat"/>
        <w:jc w:val="both"/>
      </w:pPr>
      <w:r>
        <w:t xml:space="preserve">                                                              ├───────────┤</w:t>
      </w:r>
    </w:p>
    <w:p w:rsidR="001B55A7" w:rsidRDefault="001B55A7">
      <w:pPr>
        <w:pStyle w:val="ConsPlusNonformat"/>
        <w:jc w:val="both"/>
      </w:pPr>
      <w:r>
        <w:t xml:space="preserve">                                                          КПП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______________________      по КОФК │           │</w:t>
      </w:r>
    </w:p>
    <w:p w:rsidR="001B55A7" w:rsidRDefault="001B55A7">
      <w:pPr>
        <w:pStyle w:val="ConsPlusNonformat"/>
        <w:jc w:val="both"/>
      </w:pPr>
      <w:r>
        <w:t xml:space="preserve">                                                              ├───────────┤</w:t>
      </w:r>
    </w:p>
    <w:p w:rsidR="001B55A7" w:rsidRDefault="001B55A7">
      <w:pPr>
        <w:pStyle w:val="ConsPlusNonformat"/>
        <w:jc w:val="both"/>
      </w:pPr>
      <w:r>
        <w:t>Единица измерения:                                            │           │</w:t>
      </w:r>
    </w:p>
    <w:p w:rsidR="001B55A7" w:rsidRDefault="001B55A7">
      <w:pPr>
        <w:pStyle w:val="ConsPlusNonformat"/>
        <w:jc w:val="both"/>
      </w:pPr>
      <w:r>
        <w:t xml:space="preserve">(с точностью до второго десятичного знака)             по </w:t>
      </w:r>
      <w:hyperlink r:id="rId140" w:history="1">
        <w:r>
          <w:rPr>
            <w:color w:val="0000FF"/>
          </w:rPr>
          <w:t>ОКВ</w:t>
        </w:r>
      </w:hyperlink>
      <w:r>
        <w:t xml:space="preserve"> │           │</w:t>
      </w:r>
    </w:p>
    <w:p w:rsidR="001B55A7" w:rsidRDefault="001B55A7">
      <w:pPr>
        <w:pStyle w:val="ConsPlusNonformat"/>
        <w:jc w:val="both"/>
      </w:pPr>
      <w:r>
        <w:t xml:space="preserve">                                                              ├───────────┤</w:t>
      </w:r>
    </w:p>
    <w:p w:rsidR="001B55A7" w:rsidRDefault="001B55A7">
      <w:pPr>
        <w:pStyle w:val="ConsPlusNonformat"/>
        <w:jc w:val="both"/>
      </w:pPr>
      <w:r>
        <w:t xml:space="preserve">                                                          код │           │</w:t>
      </w:r>
    </w:p>
    <w:p w:rsidR="001B55A7" w:rsidRDefault="001B55A7">
      <w:pPr>
        <w:pStyle w:val="ConsPlusNonformat"/>
        <w:jc w:val="both"/>
      </w:pPr>
      <w:r>
        <w:t xml:space="preserve">                                                      объекта │           │</w:t>
      </w:r>
    </w:p>
    <w:p w:rsidR="001B55A7" w:rsidRDefault="001B55A7">
      <w:pPr>
        <w:pStyle w:val="ConsPlusNonformat"/>
        <w:jc w:val="both"/>
      </w:pPr>
      <w:r>
        <w:t xml:space="preserve">                                                        ФАИП  │           │</w:t>
      </w:r>
    </w:p>
    <w:p w:rsidR="001B55A7" w:rsidRDefault="001B55A7">
      <w:pPr>
        <w:pStyle w:val="ConsPlusNonformat"/>
        <w:jc w:val="both"/>
      </w:pPr>
      <w:r>
        <w:t xml:space="preserve">                                                              ├───────────┤</w:t>
      </w:r>
    </w:p>
    <w:p w:rsidR="001B55A7" w:rsidRDefault="001B55A7">
      <w:pPr>
        <w:pStyle w:val="ConsPlusNonformat"/>
        <w:jc w:val="both"/>
      </w:pPr>
      <w:r>
        <w:t xml:space="preserve">                                                Учетный номер │           │</w:t>
      </w:r>
    </w:p>
    <w:p w:rsidR="001B55A7" w:rsidRDefault="001B55A7">
      <w:pPr>
        <w:pStyle w:val="ConsPlusNonformat"/>
        <w:jc w:val="both"/>
      </w:pPr>
      <w:r>
        <w:t xml:space="preserve">                                                обязательства │           │</w:t>
      </w:r>
    </w:p>
    <w:p w:rsidR="001B55A7" w:rsidRDefault="001B55A7">
      <w:pPr>
        <w:pStyle w:val="ConsPlusNonformat"/>
        <w:jc w:val="both"/>
      </w:pPr>
      <w:r>
        <w:t xml:space="preserve">                                                              └───────────┘</w:t>
      </w:r>
    </w:p>
    <w:p w:rsidR="001B55A7" w:rsidRDefault="001B55A7">
      <w:pPr>
        <w:pStyle w:val="ConsPlusNonformat"/>
        <w:jc w:val="both"/>
      </w:pPr>
      <w:r>
        <w:t xml:space="preserve">                                               не использованные по карте</w:t>
      </w:r>
    </w:p>
    <w:p w:rsidR="001B55A7" w:rsidRDefault="001B55A7">
      <w:pPr>
        <w:pStyle w:val="ConsPlusNonformat"/>
        <w:jc w:val="both"/>
      </w:pPr>
      <w:r>
        <w:t xml:space="preserve">                          ┌───────────────┐       (внесенные наличными)</w:t>
      </w:r>
    </w:p>
    <w:p w:rsidR="001B55A7" w:rsidRDefault="001B55A7">
      <w:pPr>
        <w:pStyle w:val="ConsPlusNonformat"/>
        <w:jc w:val="both"/>
      </w:pPr>
      <w:r>
        <w:t>Денежные средства в сумме │               │ -------------------------------</w:t>
      </w:r>
    </w:p>
    <w:p w:rsidR="001B55A7" w:rsidRDefault="001B55A7">
      <w:pPr>
        <w:pStyle w:val="ConsPlusNonformat"/>
        <w:jc w:val="both"/>
      </w:pPr>
      <w:r>
        <w:t xml:space="preserve">                          └───────────────┘       (указать вид операции)</w:t>
      </w:r>
    </w:p>
    <w:p w:rsidR="001B55A7" w:rsidRDefault="001B55A7">
      <w:pPr>
        <w:pStyle w:val="ConsPlusNonformat"/>
        <w:jc w:val="both"/>
      </w:pPr>
      <w:r>
        <w:t xml:space="preserve">                          ┌───────────┐</w:t>
      </w:r>
    </w:p>
    <w:p w:rsidR="001B55A7" w:rsidRDefault="001B55A7">
      <w:pPr>
        <w:pStyle w:val="ConsPlusNonformat"/>
        <w:jc w:val="both"/>
      </w:pPr>
      <w:r>
        <w:t xml:space="preserve">              номер карты │           │ зачислить на лицевой счет клиента</w:t>
      </w:r>
    </w:p>
    <w:p w:rsidR="001B55A7" w:rsidRDefault="001B55A7">
      <w:pPr>
        <w:pStyle w:val="ConsPlusNonformat"/>
        <w:jc w:val="both"/>
      </w:pPr>
      <w:r>
        <w:t xml:space="preserve">                          └───────────┘                       ┌───────────┐</w:t>
      </w:r>
    </w:p>
    <w:p w:rsidR="001B55A7" w:rsidRDefault="001B55A7">
      <w:pPr>
        <w:pStyle w:val="ConsPlusNonformat"/>
        <w:jc w:val="both"/>
      </w:pPr>
      <w:r>
        <w:t xml:space="preserve">                                                            N │           │</w:t>
      </w:r>
    </w:p>
    <w:p w:rsidR="001B55A7" w:rsidRDefault="001B55A7">
      <w:pPr>
        <w:pStyle w:val="ConsPlusNonformat"/>
        <w:jc w:val="both"/>
      </w:pPr>
      <w:r>
        <w:t xml:space="preserve">                                                              └───────────┘</w:t>
      </w:r>
    </w:p>
    <w:p w:rsidR="001B55A7" w:rsidRDefault="001B55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1258"/>
        <w:gridCol w:w="1644"/>
        <w:gridCol w:w="1474"/>
        <w:gridCol w:w="1046"/>
        <w:gridCol w:w="907"/>
        <w:gridCol w:w="1077"/>
      </w:tblGrid>
      <w:tr w:rsidR="001B55A7">
        <w:tc>
          <w:tcPr>
            <w:tcW w:w="567" w:type="dxa"/>
            <w:tcBorders>
              <w:left w:val="nil"/>
            </w:tcBorders>
          </w:tcPr>
          <w:p w:rsidR="001B55A7" w:rsidRDefault="001B55A7">
            <w:pPr>
              <w:pStyle w:val="ConsPlusNormal"/>
              <w:jc w:val="center"/>
            </w:pPr>
            <w:r>
              <w:t>N п/п</w:t>
            </w:r>
          </w:p>
        </w:tc>
        <w:tc>
          <w:tcPr>
            <w:tcW w:w="1077" w:type="dxa"/>
          </w:tcPr>
          <w:p w:rsidR="001B55A7" w:rsidRDefault="001B55A7">
            <w:pPr>
              <w:pStyle w:val="ConsPlusNormal"/>
              <w:jc w:val="center"/>
            </w:pPr>
            <w:r>
              <w:t>Код по БК</w:t>
            </w:r>
          </w:p>
        </w:tc>
        <w:tc>
          <w:tcPr>
            <w:tcW w:w="1258" w:type="dxa"/>
          </w:tcPr>
          <w:p w:rsidR="001B55A7" w:rsidRDefault="001B55A7">
            <w:pPr>
              <w:pStyle w:val="ConsPlusNormal"/>
              <w:jc w:val="center"/>
            </w:pPr>
            <w:r>
              <w:t xml:space="preserve">Код по </w:t>
            </w:r>
            <w:hyperlink r:id="rId141" w:history="1">
              <w:r>
                <w:rPr>
                  <w:color w:val="0000FF"/>
                </w:rPr>
                <w:t>ОКТМО</w:t>
              </w:r>
            </w:hyperlink>
          </w:p>
        </w:tc>
        <w:tc>
          <w:tcPr>
            <w:tcW w:w="1644" w:type="dxa"/>
          </w:tcPr>
          <w:p w:rsidR="001B55A7" w:rsidRDefault="001B55A7">
            <w:pPr>
              <w:pStyle w:val="ConsPlusNormal"/>
              <w:jc w:val="center"/>
            </w:pPr>
            <w:r>
              <w:t>Наименование вида средств</w:t>
            </w:r>
          </w:p>
        </w:tc>
        <w:tc>
          <w:tcPr>
            <w:tcW w:w="1474" w:type="dxa"/>
          </w:tcPr>
          <w:p w:rsidR="001B55A7" w:rsidRDefault="001B55A7">
            <w:pPr>
              <w:pStyle w:val="ConsPlusNormal"/>
              <w:jc w:val="center"/>
            </w:pPr>
            <w:r>
              <w:t>Код цели (аналитический код)</w:t>
            </w:r>
          </w:p>
        </w:tc>
        <w:tc>
          <w:tcPr>
            <w:tcW w:w="1046" w:type="dxa"/>
          </w:tcPr>
          <w:p w:rsidR="001B55A7" w:rsidRDefault="001B55A7">
            <w:pPr>
              <w:pStyle w:val="ConsPlusNormal"/>
              <w:jc w:val="center"/>
            </w:pPr>
            <w:r>
              <w:t>Символ</w:t>
            </w:r>
          </w:p>
        </w:tc>
        <w:tc>
          <w:tcPr>
            <w:tcW w:w="907" w:type="dxa"/>
          </w:tcPr>
          <w:p w:rsidR="001B55A7" w:rsidRDefault="001B55A7">
            <w:pPr>
              <w:pStyle w:val="ConsPlusNormal"/>
              <w:jc w:val="center"/>
            </w:pPr>
            <w:r>
              <w:t>Сумма</w:t>
            </w:r>
          </w:p>
        </w:tc>
        <w:tc>
          <w:tcPr>
            <w:tcW w:w="1077" w:type="dxa"/>
            <w:tcBorders>
              <w:right w:val="nil"/>
            </w:tcBorders>
          </w:tcPr>
          <w:p w:rsidR="001B55A7" w:rsidRDefault="001B55A7">
            <w:pPr>
              <w:pStyle w:val="ConsPlusNormal"/>
              <w:jc w:val="center"/>
            </w:pPr>
            <w:r>
              <w:t>Примечание</w:t>
            </w:r>
          </w:p>
        </w:tc>
      </w:tr>
      <w:tr w:rsidR="001B55A7">
        <w:tc>
          <w:tcPr>
            <w:tcW w:w="567" w:type="dxa"/>
            <w:tcBorders>
              <w:left w:val="nil"/>
            </w:tcBorders>
          </w:tcPr>
          <w:p w:rsidR="001B55A7" w:rsidRDefault="001B55A7">
            <w:pPr>
              <w:pStyle w:val="ConsPlusNormal"/>
              <w:jc w:val="center"/>
            </w:pPr>
            <w:r>
              <w:t>1</w:t>
            </w:r>
          </w:p>
        </w:tc>
        <w:tc>
          <w:tcPr>
            <w:tcW w:w="1077" w:type="dxa"/>
          </w:tcPr>
          <w:p w:rsidR="001B55A7" w:rsidRDefault="001B55A7">
            <w:pPr>
              <w:pStyle w:val="ConsPlusNormal"/>
              <w:jc w:val="center"/>
            </w:pPr>
            <w:r>
              <w:t>2</w:t>
            </w:r>
          </w:p>
        </w:tc>
        <w:tc>
          <w:tcPr>
            <w:tcW w:w="1258" w:type="dxa"/>
          </w:tcPr>
          <w:p w:rsidR="001B55A7" w:rsidRDefault="001B55A7">
            <w:pPr>
              <w:pStyle w:val="ConsPlusNormal"/>
              <w:jc w:val="center"/>
            </w:pPr>
            <w:r>
              <w:t>3</w:t>
            </w:r>
          </w:p>
        </w:tc>
        <w:tc>
          <w:tcPr>
            <w:tcW w:w="1644" w:type="dxa"/>
          </w:tcPr>
          <w:p w:rsidR="001B55A7" w:rsidRDefault="001B55A7">
            <w:pPr>
              <w:pStyle w:val="ConsPlusNormal"/>
              <w:jc w:val="center"/>
            </w:pPr>
            <w:r>
              <w:t>4</w:t>
            </w:r>
          </w:p>
        </w:tc>
        <w:tc>
          <w:tcPr>
            <w:tcW w:w="1474" w:type="dxa"/>
          </w:tcPr>
          <w:p w:rsidR="001B55A7" w:rsidRDefault="001B55A7">
            <w:pPr>
              <w:pStyle w:val="ConsPlusNormal"/>
              <w:jc w:val="center"/>
            </w:pPr>
            <w:r>
              <w:t>5</w:t>
            </w:r>
          </w:p>
        </w:tc>
        <w:tc>
          <w:tcPr>
            <w:tcW w:w="1046" w:type="dxa"/>
          </w:tcPr>
          <w:p w:rsidR="001B55A7" w:rsidRDefault="001B55A7">
            <w:pPr>
              <w:pStyle w:val="ConsPlusNormal"/>
              <w:jc w:val="center"/>
            </w:pPr>
            <w:r>
              <w:t>6</w:t>
            </w:r>
          </w:p>
        </w:tc>
        <w:tc>
          <w:tcPr>
            <w:tcW w:w="907" w:type="dxa"/>
          </w:tcPr>
          <w:p w:rsidR="001B55A7" w:rsidRDefault="001B55A7">
            <w:pPr>
              <w:pStyle w:val="ConsPlusNormal"/>
              <w:jc w:val="center"/>
            </w:pPr>
            <w:r>
              <w:t>7</w:t>
            </w:r>
          </w:p>
        </w:tc>
        <w:tc>
          <w:tcPr>
            <w:tcW w:w="1077" w:type="dxa"/>
            <w:tcBorders>
              <w:right w:val="nil"/>
            </w:tcBorders>
          </w:tcPr>
          <w:p w:rsidR="001B55A7" w:rsidRDefault="001B55A7">
            <w:pPr>
              <w:pStyle w:val="ConsPlusNormal"/>
              <w:jc w:val="center"/>
            </w:pPr>
            <w:r>
              <w:t>8</w:t>
            </w: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c>
          <w:tcPr>
            <w:tcW w:w="567" w:type="dxa"/>
            <w:tcBorders>
              <w:left w:val="nil"/>
            </w:tcBorders>
          </w:tcPr>
          <w:p w:rsidR="001B55A7" w:rsidRDefault="001B55A7">
            <w:pPr>
              <w:pStyle w:val="ConsPlusNormal"/>
            </w:pPr>
          </w:p>
        </w:tc>
        <w:tc>
          <w:tcPr>
            <w:tcW w:w="1077" w:type="dxa"/>
          </w:tcPr>
          <w:p w:rsidR="001B55A7" w:rsidRDefault="001B55A7">
            <w:pPr>
              <w:pStyle w:val="ConsPlusNormal"/>
            </w:pPr>
          </w:p>
        </w:tc>
        <w:tc>
          <w:tcPr>
            <w:tcW w:w="1258" w:type="dxa"/>
          </w:tcPr>
          <w:p w:rsidR="001B55A7" w:rsidRDefault="001B55A7">
            <w:pPr>
              <w:pStyle w:val="ConsPlusNormal"/>
            </w:pPr>
          </w:p>
        </w:tc>
        <w:tc>
          <w:tcPr>
            <w:tcW w:w="1644" w:type="dxa"/>
          </w:tcPr>
          <w:p w:rsidR="001B55A7" w:rsidRDefault="001B55A7">
            <w:pPr>
              <w:pStyle w:val="ConsPlusNormal"/>
            </w:pPr>
          </w:p>
        </w:tc>
        <w:tc>
          <w:tcPr>
            <w:tcW w:w="1474" w:type="dxa"/>
          </w:tcPr>
          <w:p w:rsidR="001B55A7" w:rsidRDefault="001B55A7">
            <w:pPr>
              <w:pStyle w:val="ConsPlusNormal"/>
            </w:pPr>
          </w:p>
        </w:tc>
        <w:tc>
          <w:tcPr>
            <w:tcW w:w="1046" w:type="dxa"/>
          </w:tcPr>
          <w:p w:rsidR="001B55A7" w:rsidRDefault="001B55A7">
            <w:pPr>
              <w:pStyle w:val="ConsPlusNormal"/>
            </w:pPr>
          </w:p>
        </w:tc>
        <w:tc>
          <w:tcPr>
            <w:tcW w:w="907" w:type="dxa"/>
          </w:tcPr>
          <w:p w:rsidR="001B55A7" w:rsidRDefault="001B55A7">
            <w:pPr>
              <w:pStyle w:val="ConsPlusNormal"/>
            </w:pPr>
          </w:p>
        </w:tc>
        <w:tc>
          <w:tcPr>
            <w:tcW w:w="1077" w:type="dxa"/>
            <w:tcBorders>
              <w:right w:val="nil"/>
            </w:tcBorders>
          </w:tcPr>
          <w:p w:rsidR="001B55A7" w:rsidRDefault="001B55A7">
            <w:pPr>
              <w:pStyle w:val="ConsPlusNormal"/>
            </w:pPr>
          </w:p>
        </w:tc>
      </w:tr>
      <w:tr w:rsidR="001B55A7">
        <w:tblPrEx>
          <w:tblBorders>
            <w:insideV w:val="nil"/>
          </w:tblBorders>
        </w:tblPrEx>
        <w:tc>
          <w:tcPr>
            <w:tcW w:w="567" w:type="dxa"/>
            <w:tcBorders>
              <w:bottom w:val="nil"/>
            </w:tcBorders>
          </w:tcPr>
          <w:p w:rsidR="001B55A7" w:rsidRDefault="001B55A7">
            <w:pPr>
              <w:pStyle w:val="ConsPlusNormal"/>
            </w:pPr>
          </w:p>
        </w:tc>
        <w:tc>
          <w:tcPr>
            <w:tcW w:w="1077" w:type="dxa"/>
            <w:tcBorders>
              <w:bottom w:val="nil"/>
            </w:tcBorders>
          </w:tcPr>
          <w:p w:rsidR="001B55A7" w:rsidRDefault="001B55A7">
            <w:pPr>
              <w:pStyle w:val="ConsPlusNormal"/>
            </w:pPr>
          </w:p>
        </w:tc>
        <w:tc>
          <w:tcPr>
            <w:tcW w:w="1258" w:type="dxa"/>
            <w:tcBorders>
              <w:bottom w:val="nil"/>
            </w:tcBorders>
          </w:tcPr>
          <w:p w:rsidR="001B55A7" w:rsidRDefault="001B55A7">
            <w:pPr>
              <w:pStyle w:val="ConsPlusNormal"/>
            </w:pPr>
          </w:p>
        </w:tc>
        <w:tc>
          <w:tcPr>
            <w:tcW w:w="1644" w:type="dxa"/>
            <w:tcBorders>
              <w:bottom w:val="nil"/>
            </w:tcBorders>
          </w:tcPr>
          <w:p w:rsidR="001B55A7" w:rsidRDefault="001B55A7">
            <w:pPr>
              <w:pStyle w:val="ConsPlusNormal"/>
            </w:pPr>
          </w:p>
        </w:tc>
        <w:tc>
          <w:tcPr>
            <w:tcW w:w="1474" w:type="dxa"/>
            <w:tcBorders>
              <w:bottom w:val="nil"/>
            </w:tcBorders>
          </w:tcPr>
          <w:p w:rsidR="001B55A7" w:rsidRDefault="001B55A7">
            <w:pPr>
              <w:pStyle w:val="ConsPlusNormal"/>
            </w:pPr>
          </w:p>
        </w:tc>
        <w:tc>
          <w:tcPr>
            <w:tcW w:w="1046" w:type="dxa"/>
            <w:tcBorders>
              <w:bottom w:val="nil"/>
              <w:right w:val="single" w:sz="4" w:space="0" w:color="auto"/>
            </w:tcBorders>
          </w:tcPr>
          <w:p w:rsidR="001B55A7" w:rsidRDefault="001B55A7">
            <w:pPr>
              <w:pStyle w:val="ConsPlusNormal"/>
              <w:jc w:val="right"/>
            </w:pPr>
            <w:r>
              <w:t>Итого</w:t>
            </w:r>
          </w:p>
        </w:tc>
        <w:tc>
          <w:tcPr>
            <w:tcW w:w="907" w:type="dxa"/>
            <w:tcBorders>
              <w:left w:val="single" w:sz="4" w:space="0" w:color="auto"/>
              <w:right w:val="single" w:sz="4" w:space="0" w:color="auto"/>
            </w:tcBorders>
          </w:tcPr>
          <w:p w:rsidR="001B55A7" w:rsidRDefault="001B55A7">
            <w:pPr>
              <w:pStyle w:val="ConsPlusNormal"/>
            </w:pPr>
          </w:p>
        </w:tc>
        <w:tc>
          <w:tcPr>
            <w:tcW w:w="1077" w:type="dxa"/>
            <w:tcBorders>
              <w:left w:val="single" w:sz="4" w:space="0" w:color="auto"/>
              <w:bottom w:val="nil"/>
            </w:tcBorders>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______________ _____________ _______________________</w:t>
      </w:r>
    </w:p>
    <w:p w:rsidR="001B55A7" w:rsidRDefault="001B55A7">
      <w:pPr>
        <w:pStyle w:val="ConsPlusNonformat"/>
        <w:jc w:val="both"/>
      </w:pPr>
      <w:r>
        <w:t xml:space="preserve">                        (должность)     (подпись)    (расшифровка подписи)</w:t>
      </w:r>
    </w:p>
    <w:p w:rsidR="001B55A7" w:rsidRDefault="001B55A7">
      <w:pPr>
        <w:pStyle w:val="ConsPlusNonformat"/>
        <w:jc w:val="both"/>
      </w:pPr>
    </w:p>
    <w:p w:rsidR="001B55A7" w:rsidRDefault="001B55A7">
      <w:pPr>
        <w:pStyle w:val="ConsPlusNonformat"/>
        <w:jc w:val="both"/>
      </w:pPr>
      <w:r>
        <w:t>"__" _____________ 20__ г.</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9</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Nonformat"/>
        <w:jc w:val="both"/>
      </w:pPr>
      <w:bookmarkStart w:id="32" w:name="P1484"/>
      <w:bookmarkEnd w:id="32"/>
      <w:r>
        <w:t xml:space="preserve">                                 ВЕДОМОСТЬ</w:t>
      </w:r>
    </w:p>
    <w:p w:rsidR="001B55A7" w:rsidRDefault="001B55A7">
      <w:pPr>
        <w:pStyle w:val="ConsPlusNonformat"/>
        <w:jc w:val="both"/>
      </w:pPr>
      <w:r>
        <w:t xml:space="preserve">             операций уполномоченного подразделения участника</w:t>
      </w:r>
    </w:p>
    <w:p w:rsidR="001B55A7" w:rsidRDefault="001B55A7">
      <w:pPr>
        <w:pStyle w:val="ConsPlusNonformat"/>
        <w:jc w:val="both"/>
      </w:pPr>
      <w:r>
        <w:t xml:space="preserve">                бюджетного процесса с денежными средствами</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0531244  │</w:t>
      </w:r>
    </w:p>
    <w:p w:rsidR="001B55A7" w:rsidRDefault="001B55A7">
      <w:pPr>
        <w:pStyle w:val="ConsPlusNonformat"/>
        <w:jc w:val="both"/>
      </w:pPr>
      <w:r>
        <w:t xml:space="preserve">                                                              ├───────────┤</w:t>
      </w:r>
    </w:p>
    <w:p w:rsidR="001B55A7" w:rsidRDefault="001B55A7">
      <w:pPr>
        <w:pStyle w:val="ConsPlusNonformat"/>
        <w:jc w:val="both"/>
      </w:pPr>
      <w:r>
        <w:t xml:space="preserve">                         за "__" ______ 20__ г.          Дата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      по КОФК │           │</w:t>
      </w:r>
    </w:p>
    <w:p w:rsidR="001B55A7" w:rsidRDefault="001B55A7">
      <w:pPr>
        <w:pStyle w:val="ConsPlusNonformat"/>
        <w:jc w:val="both"/>
      </w:pPr>
      <w:r>
        <w:t xml:space="preserve">                                                              ├───────────┤</w:t>
      </w:r>
    </w:p>
    <w:p w:rsidR="001B55A7" w:rsidRDefault="001B55A7">
      <w:pPr>
        <w:pStyle w:val="ConsPlusNonformat"/>
        <w:jc w:val="both"/>
      </w:pPr>
      <w:r>
        <w:t>Наименование уполномоченного                          Учетный │           │</w:t>
      </w:r>
    </w:p>
    <w:p w:rsidR="001B55A7" w:rsidRDefault="001B55A7">
      <w:pPr>
        <w:pStyle w:val="ConsPlusNonformat"/>
        <w:jc w:val="both"/>
      </w:pPr>
      <w:r>
        <w:lastRenderedPageBreak/>
        <w:t>подразделения                ___________________        номер │           │</w:t>
      </w:r>
    </w:p>
    <w:p w:rsidR="001B55A7" w:rsidRDefault="001B55A7">
      <w:pPr>
        <w:pStyle w:val="ConsPlusNonformat"/>
        <w:jc w:val="both"/>
      </w:pPr>
      <w:r>
        <w:t xml:space="preserve">                                                              ├───────────┤</w:t>
      </w:r>
    </w:p>
    <w:p w:rsidR="001B55A7" w:rsidRDefault="001B55A7">
      <w:pPr>
        <w:pStyle w:val="ConsPlusNonformat"/>
        <w:jc w:val="both"/>
      </w:pPr>
      <w:r>
        <w:t>Единица измерения:                                            │           │</w:t>
      </w:r>
    </w:p>
    <w:p w:rsidR="001B55A7" w:rsidRDefault="001B55A7">
      <w:pPr>
        <w:pStyle w:val="ConsPlusNonformat"/>
        <w:jc w:val="both"/>
      </w:pPr>
      <w:r>
        <w:t xml:space="preserve">(с точностью до второго десятичного знака)             по </w:t>
      </w:r>
      <w:hyperlink r:id="rId142" w:history="1">
        <w:r>
          <w:rPr>
            <w:color w:val="0000FF"/>
          </w:rPr>
          <w:t>ОКВ</w:t>
        </w:r>
      </w:hyperlink>
      <w:r>
        <w:t xml:space="preserve"> │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 xml:space="preserve">                                        Остатки на начало дня</w:t>
      </w:r>
    </w:p>
    <w:p w:rsidR="001B55A7" w:rsidRDefault="001B55A7">
      <w:pPr>
        <w:pStyle w:val="ConsPlusNonformat"/>
        <w:jc w:val="both"/>
      </w:pPr>
      <w:r>
        <w:t xml:space="preserve">                                                              ┌───────────┐</w:t>
      </w:r>
    </w:p>
    <w:p w:rsidR="001B55A7" w:rsidRDefault="001B55A7">
      <w:pPr>
        <w:pStyle w:val="ConsPlusNonformat"/>
        <w:jc w:val="both"/>
      </w:pPr>
      <w:r>
        <w:t xml:space="preserve">                                              средств бюджета │           │</w:t>
      </w:r>
    </w:p>
    <w:p w:rsidR="001B55A7" w:rsidRDefault="001B55A7">
      <w:pPr>
        <w:pStyle w:val="ConsPlusNonformat"/>
        <w:jc w:val="both"/>
      </w:pPr>
      <w:r>
        <w:t xml:space="preserve">                                                              ├───────────┤</w:t>
      </w:r>
    </w:p>
    <w:p w:rsidR="001B55A7" w:rsidRDefault="001B55A7">
      <w:pPr>
        <w:pStyle w:val="ConsPlusNonformat"/>
        <w:jc w:val="both"/>
      </w:pPr>
      <w:r>
        <w:t xml:space="preserve">                            средств во временном распоряжении │           │</w:t>
      </w:r>
    </w:p>
    <w:p w:rsidR="001B55A7" w:rsidRDefault="001B55A7">
      <w:pPr>
        <w:pStyle w:val="ConsPlusNonformat"/>
        <w:jc w:val="both"/>
      </w:pPr>
      <w:r>
        <w:t xml:space="preserve">                                                              └───────────┘</w:t>
      </w:r>
    </w:p>
    <w:p w:rsidR="001B55A7" w:rsidRDefault="001B55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587"/>
        <w:gridCol w:w="1559"/>
        <w:gridCol w:w="1871"/>
      </w:tblGrid>
      <w:tr w:rsidR="001B55A7">
        <w:tc>
          <w:tcPr>
            <w:tcW w:w="629" w:type="dxa"/>
            <w:vMerge w:val="restart"/>
            <w:tcBorders>
              <w:left w:val="nil"/>
            </w:tcBorders>
          </w:tcPr>
          <w:p w:rsidR="001B55A7" w:rsidRDefault="001B55A7">
            <w:pPr>
              <w:pStyle w:val="ConsPlusNormal"/>
              <w:jc w:val="center"/>
            </w:pPr>
            <w:r>
              <w:t>N п/п</w:t>
            </w:r>
          </w:p>
        </w:tc>
        <w:tc>
          <w:tcPr>
            <w:tcW w:w="1841" w:type="dxa"/>
            <w:gridSpan w:val="2"/>
          </w:tcPr>
          <w:p w:rsidR="001B55A7" w:rsidRDefault="001B55A7">
            <w:pPr>
              <w:pStyle w:val="ConsPlusNormal"/>
              <w:jc w:val="center"/>
            </w:pPr>
            <w:r>
              <w:t>Документ</w:t>
            </w:r>
          </w:p>
        </w:tc>
        <w:tc>
          <w:tcPr>
            <w:tcW w:w="3146" w:type="dxa"/>
            <w:gridSpan w:val="2"/>
          </w:tcPr>
          <w:p w:rsidR="001B55A7" w:rsidRDefault="001B55A7">
            <w:pPr>
              <w:pStyle w:val="ConsPlusNormal"/>
              <w:jc w:val="center"/>
            </w:pPr>
            <w:r>
              <w:t>Поступило</w:t>
            </w:r>
          </w:p>
        </w:tc>
        <w:tc>
          <w:tcPr>
            <w:tcW w:w="3430" w:type="dxa"/>
            <w:gridSpan w:val="2"/>
            <w:tcBorders>
              <w:right w:val="nil"/>
            </w:tcBorders>
          </w:tcPr>
          <w:p w:rsidR="001B55A7" w:rsidRDefault="001B55A7">
            <w:pPr>
              <w:pStyle w:val="ConsPlusNormal"/>
              <w:jc w:val="center"/>
            </w:pPr>
            <w:r>
              <w:t>Списано за счет</w:t>
            </w:r>
          </w:p>
        </w:tc>
      </w:tr>
      <w:tr w:rsidR="001B55A7">
        <w:tc>
          <w:tcPr>
            <w:tcW w:w="629" w:type="dxa"/>
            <w:vMerge/>
            <w:tcBorders>
              <w:left w:val="nil"/>
            </w:tcBorders>
          </w:tcPr>
          <w:p w:rsidR="001B55A7" w:rsidRDefault="001B55A7"/>
        </w:tc>
        <w:tc>
          <w:tcPr>
            <w:tcW w:w="993" w:type="dxa"/>
          </w:tcPr>
          <w:p w:rsidR="001B55A7" w:rsidRDefault="001B55A7">
            <w:pPr>
              <w:pStyle w:val="ConsPlusNormal"/>
              <w:jc w:val="center"/>
            </w:pPr>
            <w:r>
              <w:t>номер</w:t>
            </w:r>
          </w:p>
        </w:tc>
        <w:tc>
          <w:tcPr>
            <w:tcW w:w="848" w:type="dxa"/>
          </w:tcPr>
          <w:p w:rsidR="001B55A7" w:rsidRDefault="001B55A7">
            <w:pPr>
              <w:pStyle w:val="ConsPlusNormal"/>
              <w:jc w:val="center"/>
            </w:pPr>
            <w:r>
              <w:t>дата</w:t>
            </w:r>
          </w:p>
        </w:tc>
        <w:tc>
          <w:tcPr>
            <w:tcW w:w="1559" w:type="dxa"/>
          </w:tcPr>
          <w:p w:rsidR="001B55A7" w:rsidRDefault="001B55A7">
            <w:pPr>
              <w:pStyle w:val="ConsPlusNormal"/>
              <w:jc w:val="center"/>
            </w:pPr>
            <w:r>
              <w:t>средств бюджета</w:t>
            </w:r>
          </w:p>
        </w:tc>
        <w:tc>
          <w:tcPr>
            <w:tcW w:w="1587" w:type="dxa"/>
          </w:tcPr>
          <w:p w:rsidR="001B55A7" w:rsidRDefault="001B55A7">
            <w:pPr>
              <w:pStyle w:val="ConsPlusNormal"/>
              <w:jc w:val="center"/>
            </w:pPr>
            <w:r>
              <w:t>средств во временном распоряжении</w:t>
            </w:r>
          </w:p>
        </w:tc>
        <w:tc>
          <w:tcPr>
            <w:tcW w:w="1559" w:type="dxa"/>
          </w:tcPr>
          <w:p w:rsidR="001B55A7" w:rsidRDefault="001B55A7">
            <w:pPr>
              <w:pStyle w:val="ConsPlusNormal"/>
              <w:jc w:val="center"/>
            </w:pPr>
            <w:r>
              <w:t>средств бюджета</w:t>
            </w:r>
          </w:p>
        </w:tc>
        <w:tc>
          <w:tcPr>
            <w:tcW w:w="1871" w:type="dxa"/>
            <w:tcBorders>
              <w:right w:val="nil"/>
            </w:tcBorders>
          </w:tcPr>
          <w:p w:rsidR="001B55A7" w:rsidRDefault="001B55A7">
            <w:pPr>
              <w:pStyle w:val="ConsPlusNormal"/>
              <w:jc w:val="center"/>
            </w:pPr>
            <w:r>
              <w:t>средств во временном распоряжении</w:t>
            </w:r>
          </w:p>
        </w:tc>
      </w:tr>
      <w:tr w:rsidR="001B55A7">
        <w:tc>
          <w:tcPr>
            <w:tcW w:w="629" w:type="dxa"/>
            <w:tcBorders>
              <w:left w:val="nil"/>
            </w:tcBorders>
          </w:tcPr>
          <w:p w:rsidR="001B55A7" w:rsidRDefault="001B55A7">
            <w:pPr>
              <w:pStyle w:val="ConsPlusNormal"/>
              <w:jc w:val="center"/>
            </w:pPr>
            <w:r>
              <w:t>1</w:t>
            </w:r>
          </w:p>
        </w:tc>
        <w:tc>
          <w:tcPr>
            <w:tcW w:w="993" w:type="dxa"/>
          </w:tcPr>
          <w:p w:rsidR="001B55A7" w:rsidRDefault="001B55A7">
            <w:pPr>
              <w:pStyle w:val="ConsPlusNormal"/>
              <w:jc w:val="center"/>
            </w:pPr>
            <w:r>
              <w:t>2</w:t>
            </w:r>
          </w:p>
        </w:tc>
        <w:tc>
          <w:tcPr>
            <w:tcW w:w="848" w:type="dxa"/>
          </w:tcPr>
          <w:p w:rsidR="001B55A7" w:rsidRDefault="001B55A7">
            <w:pPr>
              <w:pStyle w:val="ConsPlusNormal"/>
              <w:jc w:val="center"/>
            </w:pPr>
            <w:r>
              <w:t>3</w:t>
            </w:r>
          </w:p>
        </w:tc>
        <w:tc>
          <w:tcPr>
            <w:tcW w:w="1559" w:type="dxa"/>
          </w:tcPr>
          <w:p w:rsidR="001B55A7" w:rsidRDefault="001B55A7">
            <w:pPr>
              <w:pStyle w:val="ConsPlusNormal"/>
              <w:jc w:val="center"/>
            </w:pPr>
            <w:r>
              <w:t>4</w:t>
            </w:r>
          </w:p>
        </w:tc>
        <w:tc>
          <w:tcPr>
            <w:tcW w:w="1587" w:type="dxa"/>
          </w:tcPr>
          <w:p w:rsidR="001B55A7" w:rsidRDefault="001B55A7">
            <w:pPr>
              <w:pStyle w:val="ConsPlusNormal"/>
              <w:jc w:val="center"/>
            </w:pPr>
            <w:r>
              <w:t>5</w:t>
            </w:r>
          </w:p>
        </w:tc>
        <w:tc>
          <w:tcPr>
            <w:tcW w:w="1559" w:type="dxa"/>
          </w:tcPr>
          <w:p w:rsidR="001B55A7" w:rsidRDefault="001B55A7">
            <w:pPr>
              <w:pStyle w:val="ConsPlusNormal"/>
              <w:jc w:val="center"/>
            </w:pPr>
            <w:r>
              <w:t>6</w:t>
            </w:r>
          </w:p>
        </w:tc>
        <w:tc>
          <w:tcPr>
            <w:tcW w:w="1871" w:type="dxa"/>
            <w:tcBorders>
              <w:right w:val="nil"/>
            </w:tcBorders>
          </w:tcPr>
          <w:p w:rsidR="001B55A7" w:rsidRDefault="001B55A7">
            <w:pPr>
              <w:pStyle w:val="ConsPlusNormal"/>
              <w:jc w:val="center"/>
            </w:pPr>
            <w:r>
              <w:t>7</w:t>
            </w:r>
          </w:p>
        </w:tc>
      </w:tr>
      <w:tr w:rsidR="001B55A7">
        <w:tblPrEx>
          <w:tblBorders>
            <w:right w:val="single" w:sz="4" w:space="0" w:color="auto"/>
          </w:tblBorders>
        </w:tblPrEx>
        <w:tc>
          <w:tcPr>
            <w:tcW w:w="629" w:type="dxa"/>
            <w:tcBorders>
              <w:left w:val="nil"/>
            </w:tcBorders>
          </w:tcPr>
          <w:p w:rsidR="001B55A7" w:rsidRDefault="001B55A7">
            <w:pPr>
              <w:pStyle w:val="ConsPlusNormal"/>
            </w:pPr>
          </w:p>
        </w:tc>
        <w:tc>
          <w:tcPr>
            <w:tcW w:w="993" w:type="dxa"/>
          </w:tcPr>
          <w:p w:rsidR="001B55A7" w:rsidRDefault="001B55A7">
            <w:pPr>
              <w:pStyle w:val="ConsPlusNormal"/>
            </w:pPr>
          </w:p>
        </w:tc>
        <w:tc>
          <w:tcPr>
            <w:tcW w:w="848" w:type="dxa"/>
          </w:tcPr>
          <w:p w:rsidR="001B55A7" w:rsidRDefault="001B55A7">
            <w:pPr>
              <w:pStyle w:val="ConsPlusNormal"/>
            </w:pPr>
          </w:p>
        </w:tc>
        <w:tc>
          <w:tcPr>
            <w:tcW w:w="1559" w:type="dxa"/>
          </w:tcPr>
          <w:p w:rsidR="001B55A7" w:rsidRDefault="001B55A7">
            <w:pPr>
              <w:pStyle w:val="ConsPlusNormal"/>
            </w:pPr>
          </w:p>
        </w:tc>
        <w:tc>
          <w:tcPr>
            <w:tcW w:w="1587" w:type="dxa"/>
          </w:tcPr>
          <w:p w:rsidR="001B55A7" w:rsidRDefault="001B55A7">
            <w:pPr>
              <w:pStyle w:val="ConsPlusNormal"/>
            </w:pPr>
          </w:p>
        </w:tc>
        <w:tc>
          <w:tcPr>
            <w:tcW w:w="1559" w:type="dxa"/>
          </w:tcPr>
          <w:p w:rsidR="001B55A7" w:rsidRDefault="001B55A7">
            <w:pPr>
              <w:pStyle w:val="ConsPlusNormal"/>
            </w:pPr>
          </w:p>
        </w:tc>
        <w:tc>
          <w:tcPr>
            <w:tcW w:w="1871" w:type="dxa"/>
          </w:tcPr>
          <w:p w:rsidR="001B55A7" w:rsidRDefault="001B55A7">
            <w:pPr>
              <w:pStyle w:val="ConsPlusNormal"/>
            </w:pPr>
          </w:p>
        </w:tc>
      </w:tr>
      <w:tr w:rsidR="001B55A7">
        <w:tblPrEx>
          <w:tblBorders>
            <w:right w:val="single" w:sz="4" w:space="0" w:color="auto"/>
          </w:tblBorders>
        </w:tblPrEx>
        <w:tc>
          <w:tcPr>
            <w:tcW w:w="629" w:type="dxa"/>
            <w:tcBorders>
              <w:left w:val="nil"/>
            </w:tcBorders>
          </w:tcPr>
          <w:p w:rsidR="001B55A7" w:rsidRDefault="001B55A7">
            <w:pPr>
              <w:pStyle w:val="ConsPlusNormal"/>
            </w:pPr>
          </w:p>
        </w:tc>
        <w:tc>
          <w:tcPr>
            <w:tcW w:w="993" w:type="dxa"/>
          </w:tcPr>
          <w:p w:rsidR="001B55A7" w:rsidRDefault="001B55A7">
            <w:pPr>
              <w:pStyle w:val="ConsPlusNormal"/>
            </w:pPr>
          </w:p>
        </w:tc>
        <w:tc>
          <w:tcPr>
            <w:tcW w:w="848" w:type="dxa"/>
          </w:tcPr>
          <w:p w:rsidR="001B55A7" w:rsidRDefault="001B55A7">
            <w:pPr>
              <w:pStyle w:val="ConsPlusNormal"/>
            </w:pPr>
          </w:p>
        </w:tc>
        <w:tc>
          <w:tcPr>
            <w:tcW w:w="1559" w:type="dxa"/>
          </w:tcPr>
          <w:p w:rsidR="001B55A7" w:rsidRDefault="001B55A7">
            <w:pPr>
              <w:pStyle w:val="ConsPlusNormal"/>
            </w:pPr>
          </w:p>
        </w:tc>
        <w:tc>
          <w:tcPr>
            <w:tcW w:w="1587" w:type="dxa"/>
          </w:tcPr>
          <w:p w:rsidR="001B55A7" w:rsidRDefault="001B55A7">
            <w:pPr>
              <w:pStyle w:val="ConsPlusNormal"/>
            </w:pPr>
          </w:p>
        </w:tc>
        <w:tc>
          <w:tcPr>
            <w:tcW w:w="1559" w:type="dxa"/>
          </w:tcPr>
          <w:p w:rsidR="001B55A7" w:rsidRDefault="001B55A7">
            <w:pPr>
              <w:pStyle w:val="ConsPlusNormal"/>
            </w:pPr>
          </w:p>
        </w:tc>
        <w:tc>
          <w:tcPr>
            <w:tcW w:w="1871" w:type="dxa"/>
          </w:tcPr>
          <w:p w:rsidR="001B55A7" w:rsidRDefault="001B55A7">
            <w:pPr>
              <w:pStyle w:val="ConsPlusNormal"/>
            </w:pPr>
          </w:p>
        </w:tc>
      </w:tr>
      <w:tr w:rsidR="001B55A7">
        <w:tblPrEx>
          <w:tblBorders>
            <w:insideH w:val="nil"/>
          </w:tblBorders>
        </w:tblPrEx>
        <w:tc>
          <w:tcPr>
            <w:tcW w:w="9046" w:type="dxa"/>
            <w:gridSpan w:val="7"/>
            <w:tcBorders>
              <w:left w:val="nil"/>
              <w:bottom w:val="nil"/>
              <w:right w:val="nil"/>
            </w:tcBorders>
          </w:tcPr>
          <w:p w:rsidR="001B55A7" w:rsidRDefault="001B55A7">
            <w:pPr>
              <w:pStyle w:val="ConsPlusNormal"/>
            </w:pPr>
          </w:p>
        </w:tc>
      </w:tr>
      <w:tr w:rsidR="001B55A7">
        <w:tblPrEx>
          <w:tblBorders>
            <w:right w:val="single" w:sz="4" w:space="0" w:color="auto"/>
          </w:tblBorders>
        </w:tblPrEx>
        <w:tc>
          <w:tcPr>
            <w:tcW w:w="2470" w:type="dxa"/>
            <w:gridSpan w:val="3"/>
            <w:tcBorders>
              <w:top w:val="nil"/>
              <w:left w:val="nil"/>
              <w:bottom w:val="nil"/>
            </w:tcBorders>
          </w:tcPr>
          <w:p w:rsidR="001B55A7" w:rsidRDefault="001B55A7">
            <w:pPr>
              <w:pStyle w:val="ConsPlusNormal"/>
              <w:jc w:val="right"/>
            </w:pPr>
            <w:r>
              <w:t>Сумма оборотов за день</w:t>
            </w:r>
          </w:p>
        </w:tc>
        <w:tc>
          <w:tcPr>
            <w:tcW w:w="1559" w:type="dxa"/>
          </w:tcPr>
          <w:p w:rsidR="001B55A7" w:rsidRDefault="001B55A7">
            <w:pPr>
              <w:pStyle w:val="ConsPlusNormal"/>
            </w:pPr>
          </w:p>
        </w:tc>
        <w:tc>
          <w:tcPr>
            <w:tcW w:w="1587" w:type="dxa"/>
          </w:tcPr>
          <w:p w:rsidR="001B55A7" w:rsidRDefault="001B55A7">
            <w:pPr>
              <w:pStyle w:val="ConsPlusNormal"/>
            </w:pPr>
          </w:p>
        </w:tc>
        <w:tc>
          <w:tcPr>
            <w:tcW w:w="1559" w:type="dxa"/>
          </w:tcPr>
          <w:p w:rsidR="001B55A7" w:rsidRDefault="001B55A7">
            <w:pPr>
              <w:pStyle w:val="ConsPlusNormal"/>
            </w:pPr>
          </w:p>
        </w:tc>
        <w:tc>
          <w:tcPr>
            <w:tcW w:w="1871" w:type="dxa"/>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 xml:space="preserve">                                        Остатки на конец дня</w:t>
      </w:r>
    </w:p>
    <w:p w:rsidR="001B55A7" w:rsidRDefault="001B55A7">
      <w:pPr>
        <w:pStyle w:val="ConsPlusNonformat"/>
        <w:jc w:val="both"/>
      </w:pPr>
      <w:r>
        <w:t xml:space="preserve">                                                             ┌────────────┐</w:t>
      </w:r>
    </w:p>
    <w:p w:rsidR="001B55A7" w:rsidRDefault="001B55A7">
      <w:pPr>
        <w:pStyle w:val="ConsPlusNonformat"/>
        <w:jc w:val="both"/>
      </w:pPr>
      <w:r>
        <w:t xml:space="preserve">                                             средств бюджета │            │</w:t>
      </w:r>
    </w:p>
    <w:p w:rsidR="001B55A7" w:rsidRDefault="001B55A7">
      <w:pPr>
        <w:pStyle w:val="ConsPlusNonformat"/>
        <w:jc w:val="both"/>
      </w:pPr>
      <w:r>
        <w:t xml:space="preserve">                                                             ├────────────┤</w:t>
      </w:r>
    </w:p>
    <w:p w:rsidR="001B55A7" w:rsidRDefault="001B55A7">
      <w:pPr>
        <w:pStyle w:val="ConsPlusNonformat"/>
        <w:jc w:val="both"/>
      </w:pPr>
      <w:r>
        <w:t xml:space="preserve">                           средств во временном распоряжении │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_____________ _________ _______________________ _____________</w:t>
      </w:r>
    </w:p>
    <w:p w:rsidR="001B55A7" w:rsidRDefault="001B55A7">
      <w:pPr>
        <w:pStyle w:val="ConsPlusNonformat"/>
        <w:jc w:val="both"/>
      </w:pPr>
      <w:r>
        <w:t xml:space="preserve">               (должность)  (подпись)  (расшифровка подписи)    (телефон)</w:t>
      </w:r>
    </w:p>
    <w:p w:rsidR="001B55A7" w:rsidRDefault="001B55A7">
      <w:pPr>
        <w:pStyle w:val="ConsPlusNonformat"/>
        <w:jc w:val="both"/>
      </w:pPr>
    </w:p>
    <w:p w:rsidR="001B55A7" w:rsidRDefault="001B55A7">
      <w:pPr>
        <w:pStyle w:val="ConsPlusNonformat"/>
        <w:jc w:val="both"/>
      </w:pPr>
      <w:r>
        <w:t xml:space="preserve">                                                         Номер страницы ___</w:t>
      </w:r>
    </w:p>
    <w:p w:rsidR="001B55A7" w:rsidRDefault="001B55A7">
      <w:pPr>
        <w:pStyle w:val="ConsPlusNonformat"/>
        <w:jc w:val="both"/>
      </w:pPr>
      <w:r>
        <w:t xml:space="preserve">                                                          Всего страниц ___</w:t>
      </w:r>
    </w:p>
    <w:p w:rsidR="001B55A7" w:rsidRDefault="001B55A7">
      <w:pPr>
        <w:pStyle w:val="ConsPlusNonformat"/>
        <w:jc w:val="both"/>
      </w:pPr>
      <w:r>
        <w:t>"__" _____________ 20__ г.</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10</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B55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5A7" w:rsidRDefault="001B55A7"/>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c>
          <w:tcPr>
            <w:tcW w:w="0" w:type="auto"/>
            <w:tcBorders>
              <w:top w:val="nil"/>
              <w:left w:val="nil"/>
              <w:bottom w:val="nil"/>
              <w:right w:val="nil"/>
            </w:tcBorders>
            <w:shd w:val="clear" w:color="auto" w:fill="F4F3F8"/>
            <w:tcMar>
              <w:top w:w="113" w:type="dxa"/>
              <w:left w:w="0" w:type="dxa"/>
              <w:bottom w:w="113" w:type="dxa"/>
              <w:right w:w="0" w:type="dxa"/>
            </w:tcMar>
          </w:tcPr>
          <w:p w:rsidR="001B55A7" w:rsidRDefault="001B55A7">
            <w:pPr>
              <w:pStyle w:val="ConsPlusNormal"/>
              <w:jc w:val="center"/>
            </w:pPr>
            <w:r>
              <w:rPr>
                <w:color w:val="392C69"/>
              </w:rPr>
              <w:t>Список изменяющих документов</w:t>
            </w:r>
          </w:p>
          <w:p w:rsidR="001B55A7" w:rsidRDefault="001B55A7">
            <w:pPr>
              <w:pStyle w:val="ConsPlusNormal"/>
              <w:jc w:val="center"/>
            </w:pPr>
            <w:r>
              <w:rPr>
                <w:color w:val="392C69"/>
              </w:rPr>
              <w:t xml:space="preserve">(в ред. </w:t>
            </w:r>
            <w:hyperlink r:id="rId143"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r>
    </w:tbl>
    <w:p w:rsidR="001B55A7" w:rsidRDefault="001B55A7">
      <w:pPr>
        <w:pStyle w:val="ConsPlusNormal"/>
        <w:jc w:val="both"/>
      </w:pPr>
    </w:p>
    <w:p w:rsidR="001B55A7" w:rsidRDefault="001B55A7">
      <w:pPr>
        <w:pStyle w:val="ConsPlusNonformat"/>
        <w:jc w:val="both"/>
      </w:pPr>
      <w:bookmarkStart w:id="33" w:name="P1581"/>
      <w:bookmarkEnd w:id="33"/>
      <w:r>
        <w:t xml:space="preserve">                                 ВЕДОМОСТЬ</w:t>
      </w:r>
    </w:p>
    <w:p w:rsidR="001B55A7" w:rsidRDefault="001B55A7">
      <w:pPr>
        <w:pStyle w:val="ConsPlusNonformat"/>
        <w:jc w:val="both"/>
      </w:pPr>
      <w:r>
        <w:t xml:space="preserve">            операций уполномоченного подразделения получателя</w:t>
      </w:r>
    </w:p>
    <w:p w:rsidR="001B55A7" w:rsidRDefault="001B55A7">
      <w:pPr>
        <w:pStyle w:val="ConsPlusNonformat"/>
        <w:jc w:val="both"/>
      </w:pPr>
      <w:r>
        <w:t xml:space="preserve">                средств из бюджета с денежными средствами</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0531245  │</w:t>
      </w:r>
    </w:p>
    <w:p w:rsidR="001B55A7" w:rsidRDefault="001B55A7">
      <w:pPr>
        <w:pStyle w:val="ConsPlusNonformat"/>
        <w:jc w:val="both"/>
      </w:pPr>
      <w:r>
        <w:t xml:space="preserve">                                                              ├───────────┤</w:t>
      </w:r>
    </w:p>
    <w:p w:rsidR="001B55A7" w:rsidRDefault="001B55A7">
      <w:pPr>
        <w:pStyle w:val="ConsPlusNonformat"/>
        <w:jc w:val="both"/>
      </w:pPr>
      <w:r>
        <w:t xml:space="preserve">                         за "__" ______ 20__ г.          Дата │           │</w:t>
      </w:r>
    </w:p>
    <w:p w:rsidR="001B55A7" w:rsidRDefault="001B55A7">
      <w:pPr>
        <w:pStyle w:val="ConsPlusNonformat"/>
        <w:jc w:val="both"/>
      </w:pPr>
      <w:r>
        <w:t xml:space="preserve">                                                              ├───────────┤</w:t>
      </w:r>
    </w:p>
    <w:p w:rsidR="001B55A7" w:rsidRDefault="001B55A7">
      <w:pPr>
        <w:pStyle w:val="ConsPlusNonformat"/>
        <w:jc w:val="both"/>
      </w:pPr>
      <w:r>
        <w:t>Наименование органа                                           │           │</w:t>
      </w:r>
    </w:p>
    <w:p w:rsidR="001B55A7" w:rsidRDefault="001B55A7">
      <w:pPr>
        <w:pStyle w:val="ConsPlusNonformat"/>
        <w:jc w:val="both"/>
      </w:pPr>
      <w:r>
        <w:t>Федерального казначейства    ___________________      по КОФК │           │</w:t>
      </w:r>
    </w:p>
    <w:p w:rsidR="001B55A7" w:rsidRDefault="001B55A7">
      <w:pPr>
        <w:pStyle w:val="ConsPlusNonformat"/>
        <w:jc w:val="both"/>
      </w:pPr>
      <w:r>
        <w:t xml:space="preserve">                                                              ├───────────┤</w:t>
      </w:r>
    </w:p>
    <w:p w:rsidR="001B55A7" w:rsidRDefault="001B55A7">
      <w:pPr>
        <w:pStyle w:val="ConsPlusNonformat"/>
        <w:jc w:val="both"/>
      </w:pPr>
      <w:r>
        <w:t>Наименование уполномоченного                          Учетный │           │</w:t>
      </w:r>
    </w:p>
    <w:p w:rsidR="001B55A7" w:rsidRDefault="001B55A7">
      <w:pPr>
        <w:pStyle w:val="ConsPlusNonformat"/>
        <w:jc w:val="both"/>
      </w:pPr>
      <w:r>
        <w:t>подразделения                ___________________        номер │           │</w:t>
      </w:r>
    </w:p>
    <w:p w:rsidR="001B55A7" w:rsidRDefault="001B55A7">
      <w:pPr>
        <w:pStyle w:val="ConsPlusNonformat"/>
        <w:jc w:val="both"/>
      </w:pPr>
      <w:r>
        <w:t xml:space="preserve">                                                              ├───────────┤</w:t>
      </w:r>
    </w:p>
    <w:p w:rsidR="001B55A7" w:rsidRDefault="001B55A7">
      <w:pPr>
        <w:pStyle w:val="ConsPlusNonformat"/>
        <w:jc w:val="both"/>
      </w:pPr>
      <w:r>
        <w:t>Единица измерения:                                            │           │</w:t>
      </w:r>
    </w:p>
    <w:p w:rsidR="001B55A7" w:rsidRDefault="001B55A7">
      <w:pPr>
        <w:pStyle w:val="ConsPlusNonformat"/>
        <w:jc w:val="both"/>
      </w:pPr>
      <w:r>
        <w:t xml:space="preserve">(с точностью до второго десятичного знака)             по </w:t>
      </w:r>
      <w:hyperlink r:id="rId144" w:history="1">
        <w:r>
          <w:rPr>
            <w:color w:val="0000FF"/>
          </w:rPr>
          <w:t>ОКВ</w:t>
        </w:r>
      </w:hyperlink>
      <w:r>
        <w:t xml:space="preserve"> │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Остаток на начало дня │           │</w:t>
      </w:r>
    </w:p>
    <w:p w:rsidR="001B55A7" w:rsidRDefault="001B55A7">
      <w:pPr>
        <w:pStyle w:val="ConsPlusNonformat"/>
        <w:jc w:val="both"/>
      </w:pPr>
      <w:r>
        <w:t xml:space="preserve">                                                              └───────────┘</w:t>
      </w:r>
    </w:p>
    <w:p w:rsidR="001B55A7" w:rsidRDefault="001B55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3742"/>
      </w:tblGrid>
      <w:tr w:rsidR="001B55A7">
        <w:tc>
          <w:tcPr>
            <w:tcW w:w="601" w:type="dxa"/>
            <w:vMerge w:val="restart"/>
            <w:tcBorders>
              <w:left w:val="nil"/>
            </w:tcBorders>
          </w:tcPr>
          <w:p w:rsidR="001B55A7" w:rsidRDefault="001B55A7">
            <w:pPr>
              <w:pStyle w:val="ConsPlusNormal"/>
              <w:jc w:val="center"/>
            </w:pPr>
            <w:r>
              <w:t>N п/п</w:t>
            </w:r>
          </w:p>
        </w:tc>
        <w:tc>
          <w:tcPr>
            <w:tcW w:w="2294" w:type="dxa"/>
            <w:gridSpan w:val="2"/>
          </w:tcPr>
          <w:p w:rsidR="001B55A7" w:rsidRDefault="001B55A7">
            <w:pPr>
              <w:pStyle w:val="ConsPlusNormal"/>
              <w:jc w:val="center"/>
            </w:pPr>
            <w:r>
              <w:t>Документ</w:t>
            </w:r>
          </w:p>
        </w:tc>
        <w:tc>
          <w:tcPr>
            <w:tcW w:w="2410" w:type="dxa"/>
            <w:vMerge w:val="restart"/>
          </w:tcPr>
          <w:p w:rsidR="001B55A7" w:rsidRDefault="001B55A7">
            <w:pPr>
              <w:pStyle w:val="ConsPlusNormal"/>
              <w:jc w:val="center"/>
            </w:pPr>
            <w:r>
              <w:t>Поступило</w:t>
            </w:r>
          </w:p>
        </w:tc>
        <w:tc>
          <w:tcPr>
            <w:tcW w:w="3742" w:type="dxa"/>
            <w:vMerge w:val="restart"/>
            <w:tcBorders>
              <w:right w:val="nil"/>
            </w:tcBorders>
          </w:tcPr>
          <w:p w:rsidR="001B55A7" w:rsidRDefault="001B55A7">
            <w:pPr>
              <w:pStyle w:val="ConsPlusNormal"/>
              <w:jc w:val="center"/>
            </w:pPr>
            <w:r>
              <w:t>Списано</w:t>
            </w:r>
          </w:p>
        </w:tc>
      </w:tr>
      <w:tr w:rsidR="001B55A7">
        <w:tc>
          <w:tcPr>
            <w:tcW w:w="601" w:type="dxa"/>
            <w:vMerge/>
            <w:tcBorders>
              <w:left w:val="nil"/>
            </w:tcBorders>
          </w:tcPr>
          <w:p w:rsidR="001B55A7" w:rsidRDefault="001B55A7"/>
        </w:tc>
        <w:tc>
          <w:tcPr>
            <w:tcW w:w="1019" w:type="dxa"/>
          </w:tcPr>
          <w:p w:rsidR="001B55A7" w:rsidRDefault="001B55A7">
            <w:pPr>
              <w:pStyle w:val="ConsPlusNormal"/>
              <w:jc w:val="center"/>
            </w:pPr>
            <w:r>
              <w:t>номер</w:t>
            </w:r>
          </w:p>
        </w:tc>
        <w:tc>
          <w:tcPr>
            <w:tcW w:w="1275" w:type="dxa"/>
          </w:tcPr>
          <w:p w:rsidR="001B55A7" w:rsidRDefault="001B55A7">
            <w:pPr>
              <w:pStyle w:val="ConsPlusNormal"/>
              <w:jc w:val="center"/>
            </w:pPr>
            <w:r>
              <w:t>дата</w:t>
            </w:r>
          </w:p>
        </w:tc>
        <w:tc>
          <w:tcPr>
            <w:tcW w:w="2410" w:type="dxa"/>
            <w:vMerge/>
          </w:tcPr>
          <w:p w:rsidR="001B55A7" w:rsidRDefault="001B55A7"/>
        </w:tc>
        <w:tc>
          <w:tcPr>
            <w:tcW w:w="3742" w:type="dxa"/>
            <w:vMerge/>
            <w:tcBorders>
              <w:right w:val="nil"/>
            </w:tcBorders>
          </w:tcPr>
          <w:p w:rsidR="001B55A7" w:rsidRDefault="001B55A7"/>
        </w:tc>
      </w:tr>
      <w:tr w:rsidR="001B55A7">
        <w:tc>
          <w:tcPr>
            <w:tcW w:w="601" w:type="dxa"/>
            <w:tcBorders>
              <w:left w:val="nil"/>
            </w:tcBorders>
          </w:tcPr>
          <w:p w:rsidR="001B55A7" w:rsidRDefault="001B55A7">
            <w:pPr>
              <w:pStyle w:val="ConsPlusNormal"/>
              <w:jc w:val="center"/>
            </w:pPr>
            <w:r>
              <w:t>1</w:t>
            </w:r>
          </w:p>
        </w:tc>
        <w:tc>
          <w:tcPr>
            <w:tcW w:w="1019" w:type="dxa"/>
          </w:tcPr>
          <w:p w:rsidR="001B55A7" w:rsidRDefault="001B55A7">
            <w:pPr>
              <w:pStyle w:val="ConsPlusNormal"/>
              <w:jc w:val="center"/>
            </w:pPr>
            <w:r>
              <w:t>2</w:t>
            </w:r>
          </w:p>
        </w:tc>
        <w:tc>
          <w:tcPr>
            <w:tcW w:w="1275" w:type="dxa"/>
          </w:tcPr>
          <w:p w:rsidR="001B55A7" w:rsidRDefault="001B55A7">
            <w:pPr>
              <w:pStyle w:val="ConsPlusNormal"/>
              <w:jc w:val="center"/>
            </w:pPr>
            <w:r>
              <w:t>3</w:t>
            </w:r>
          </w:p>
        </w:tc>
        <w:tc>
          <w:tcPr>
            <w:tcW w:w="2410" w:type="dxa"/>
          </w:tcPr>
          <w:p w:rsidR="001B55A7" w:rsidRDefault="001B55A7">
            <w:pPr>
              <w:pStyle w:val="ConsPlusNormal"/>
              <w:jc w:val="center"/>
            </w:pPr>
            <w:r>
              <w:t>4</w:t>
            </w:r>
          </w:p>
        </w:tc>
        <w:tc>
          <w:tcPr>
            <w:tcW w:w="3742" w:type="dxa"/>
            <w:tcBorders>
              <w:right w:val="nil"/>
            </w:tcBorders>
          </w:tcPr>
          <w:p w:rsidR="001B55A7" w:rsidRDefault="001B55A7">
            <w:pPr>
              <w:pStyle w:val="ConsPlusNormal"/>
              <w:jc w:val="center"/>
            </w:pPr>
            <w:r>
              <w:t>5</w:t>
            </w:r>
          </w:p>
        </w:tc>
      </w:tr>
      <w:tr w:rsidR="001B55A7">
        <w:tblPrEx>
          <w:tblBorders>
            <w:right w:val="single" w:sz="4" w:space="0" w:color="auto"/>
          </w:tblBorders>
        </w:tblPrEx>
        <w:tc>
          <w:tcPr>
            <w:tcW w:w="601" w:type="dxa"/>
            <w:tcBorders>
              <w:left w:val="nil"/>
            </w:tcBorders>
          </w:tcPr>
          <w:p w:rsidR="001B55A7" w:rsidRDefault="001B55A7">
            <w:pPr>
              <w:pStyle w:val="ConsPlusNormal"/>
            </w:pPr>
          </w:p>
        </w:tc>
        <w:tc>
          <w:tcPr>
            <w:tcW w:w="1019" w:type="dxa"/>
          </w:tcPr>
          <w:p w:rsidR="001B55A7" w:rsidRDefault="001B55A7">
            <w:pPr>
              <w:pStyle w:val="ConsPlusNormal"/>
            </w:pPr>
          </w:p>
        </w:tc>
        <w:tc>
          <w:tcPr>
            <w:tcW w:w="1275" w:type="dxa"/>
          </w:tcPr>
          <w:p w:rsidR="001B55A7" w:rsidRDefault="001B55A7">
            <w:pPr>
              <w:pStyle w:val="ConsPlusNormal"/>
            </w:pPr>
          </w:p>
        </w:tc>
        <w:tc>
          <w:tcPr>
            <w:tcW w:w="2410" w:type="dxa"/>
          </w:tcPr>
          <w:p w:rsidR="001B55A7" w:rsidRDefault="001B55A7">
            <w:pPr>
              <w:pStyle w:val="ConsPlusNormal"/>
            </w:pPr>
          </w:p>
        </w:tc>
        <w:tc>
          <w:tcPr>
            <w:tcW w:w="3742" w:type="dxa"/>
          </w:tcPr>
          <w:p w:rsidR="001B55A7" w:rsidRDefault="001B55A7">
            <w:pPr>
              <w:pStyle w:val="ConsPlusNormal"/>
            </w:pPr>
          </w:p>
        </w:tc>
      </w:tr>
      <w:tr w:rsidR="001B55A7">
        <w:tblPrEx>
          <w:tblBorders>
            <w:right w:val="single" w:sz="4" w:space="0" w:color="auto"/>
          </w:tblBorders>
        </w:tblPrEx>
        <w:tc>
          <w:tcPr>
            <w:tcW w:w="601" w:type="dxa"/>
            <w:tcBorders>
              <w:left w:val="nil"/>
            </w:tcBorders>
          </w:tcPr>
          <w:p w:rsidR="001B55A7" w:rsidRDefault="001B55A7">
            <w:pPr>
              <w:pStyle w:val="ConsPlusNormal"/>
            </w:pPr>
          </w:p>
        </w:tc>
        <w:tc>
          <w:tcPr>
            <w:tcW w:w="1019" w:type="dxa"/>
          </w:tcPr>
          <w:p w:rsidR="001B55A7" w:rsidRDefault="001B55A7">
            <w:pPr>
              <w:pStyle w:val="ConsPlusNormal"/>
            </w:pPr>
          </w:p>
        </w:tc>
        <w:tc>
          <w:tcPr>
            <w:tcW w:w="1275" w:type="dxa"/>
          </w:tcPr>
          <w:p w:rsidR="001B55A7" w:rsidRDefault="001B55A7">
            <w:pPr>
              <w:pStyle w:val="ConsPlusNormal"/>
            </w:pPr>
          </w:p>
        </w:tc>
        <w:tc>
          <w:tcPr>
            <w:tcW w:w="2410" w:type="dxa"/>
          </w:tcPr>
          <w:p w:rsidR="001B55A7" w:rsidRDefault="001B55A7">
            <w:pPr>
              <w:pStyle w:val="ConsPlusNormal"/>
            </w:pPr>
          </w:p>
        </w:tc>
        <w:tc>
          <w:tcPr>
            <w:tcW w:w="3742" w:type="dxa"/>
          </w:tcPr>
          <w:p w:rsidR="001B55A7" w:rsidRDefault="001B55A7">
            <w:pPr>
              <w:pStyle w:val="ConsPlusNormal"/>
            </w:pPr>
          </w:p>
        </w:tc>
      </w:tr>
      <w:tr w:rsidR="001B55A7">
        <w:tblPrEx>
          <w:tblBorders>
            <w:right w:val="single" w:sz="4" w:space="0" w:color="auto"/>
          </w:tblBorders>
        </w:tblPrEx>
        <w:tc>
          <w:tcPr>
            <w:tcW w:w="601" w:type="dxa"/>
            <w:tcBorders>
              <w:left w:val="nil"/>
            </w:tcBorders>
          </w:tcPr>
          <w:p w:rsidR="001B55A7" w:rsidRDefault="001B55A7">
            <w:pPr>
              <w:pStyle w:val="ConsPlusNormal"/>
            </w:pPr>
          </w:p>
        </w:tc>
        <w:tc>
          <w:tcPr>
            <w:tcW w:w="1019" w:type="dxa"/>
          </w:tcPr>
          <w:p w:rsidR="001B55A7" w:rsidRDefault="001B55A7">
            <w:pPr>
              <w:pStyle w:val="ConsPlusNormal"/>
            </w:pPr>
          </w:p>
        </w:tc>
        <w:tc>
          <w:tcPr>
            <w:tcW w:w="1275" w:type="dxa"/>
          </w:tcPr>
          <w:p w:rsidR="001B55A7" w:rsidRDefault="001B55A7">
            <w:pPr>
              <w:pStyle w:val="ConsPlusNormal"/>
            </w:pPr>
          </w:p>
        </w:tc>
        <w:tc>
          <w:tcPr>
            <w:tcW w:w="2410" w:type="dxa"/>
          </w:tcPr>
          <w:p w:rsidR="001B55A7" w:rsidRDefault="001B55A7">
            <w:pPr>
              <w:pStyle w:val="ConsPlusNormal"/>
            </w:pPr>
          </w:p>
        </w:tc>
        <w:tc>
          <w:tcPr>
            <w:tcW w:w="3742" w:type="dxa"/>
          </w:tcPr>
          <w:p w:rsidR="001B55A7" w:rsidRDefault="001B55A7">
            <w:pPr>
              <w:pStyle w:val="ConsPlusNormal"/>
            </w:pPr>
          </w:p>
        </w:tc>
      </w:tr>
      <w:tr w:rsidR="001B55A7">
        <w:tblPrEx>
          <w:tblBorders>
            <w:insideH w:val="nil"/>
          </w:tblBorders>
        </w:tblPrEx>
        <w:tc>
          <w:tcPr>
            <w:tcW w:w="9047" w:type="dxa"/>
            <w:gridSpan w:val="5"/>
            <w:tcBorders>
              <w:left w:val="nil"/>
              <w:bottom w:val="nil"/>
              <w:right w:val="nil"/>
            </w:tcBorders>
          </w:tcPr>
          <w:p w:rsidR="001B55A7" w:rsidRDefault="001B55A7">
            <w:pPr>
              <w:pStyle w:val="ConsPlusNormal"/>
            </w:pPr>
          </w:p>
        </w:tc>
      </w:tr>
      <w:tr w:rsidR="001B55A7">
        <w:tblPrEx>
          <w:tblBorders>
            <w:right w:val="single" w:sz="4" w:space="0" w:color="auto"/>
          </w:tblBorders>
        </w:tblPrEx>
        <w:tc>
          <w:tcPr>
            <w:tcW w:w="2895" w:type="dxa"/>
            <w:gridSpan w:val="3"/>
            <w:tcBorders>
              <w:top w:val="nil"/>
              <w:left w:val="nil"/>
              <w:bottom w:val="nil"/>
            </w:tcBorders>
          </w:tcPr>
          <w:p w:rsidR="001B55A7" w:rsidRDefault="001B55A7">
            <w:pPr>
              <w:pStyle w:val="ConsPlusNormal"/>
              <w:jc w:val="right"/>
            </w:pPr>
            <w:r>
              <w:t>Сумма оборотов за день</w:t>
            </w:r>
          </w:p>
        </w:tc>
        <w:tc>
          <w:tcPr>
            <w:tcW w:w="2410" w:type="dxa"/>
          </w:tcPr>
          <w:p w:rsidR="001B55A7" w:rsidRDefault="001B55A7">
            <w:pPr>
              <w:pStyle w:val="ConsPlusNormal"/>
            </w:pPr>
          </w:p>
        </w:tc>
        <w:tc>
          <w:tcPr>
            <w:tcW w:w="3742" w:type="dxa"/>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r>
        <w:t xml:space="preserve">                                       Остаток на конец дня │             │</w:t>
      </w:r>
    </w:p>
    <w:p w:rsidR="001B55A7" w:rsidRDefault="001B55A7">
      <w:pPr>
        <w:pStyle w:val="ConsPlusNonformat"/>
        <w:jc w:val="both"/>
      </w:pPr>
      <w:r>
        <w:t xml:space="preserve">                                                            └─────────────┘</w:t>
      </w:r>
    </w:p>
    <w:p w:rsidR="001B55A7" w:rsidRDefault="001B55A7">
      <w:pPr>
        <w:pStyle w:val="ConsPlusNonformat"/>
        <w:jc w:val="both"/>
      </w:pPr>
    </w:p>
    <w:p w:rsidR="001B55A7" w:rsidRDefault="001B55A7">
      <w:pPr>
        <w:pStyle w:val="ConsPlusNonformat"/>
        <w:jc w:val="both"/>
      </w:pPr>
      <w:r>
        <w:t>Ответственный</w:t>
      </w:r>
    </w:p>
    <w:p w:rsidR="001B55A7" w:rsidRDefault="001B55A7">
      <w:pPr>
        <w:pStyle w:val="ConsPlusNonformat"/>
        <w:jc w:val="both"/>
      </w:pPr>
      <w:r>
        <w:t>исполнитель   _____________ ___________ _______________________ ___________</w:t>
      </w:r>
    </w:p>
    <w:p w:rsidR="001B55A7" w:rsidRDefault="001B55A7">
      <w:pPr>
        <w:pStyle w:val="ConsPlusNonformat"/>
        <w:jc w:val="both"/>
      </w:pPr>
      <w:r>
        <w:t xml:space="preserve">               (должность)   (подпись)   (расшифровка подписи)   (телефон)</w:t>
      </w:r>
    </w:p>
    <w:p w:rsidR="001B55A7" w:rsidRDefault="001B55A7">
      <w:pPr>
        <w:pStyle w:val="ConsPlusNonformat"/>
        <w:jc w:val="both"/>
      </w:pPr>
    </w:p>
    <w:p w:rsidR="001B55A7" w:rsidRDefault="001B55A7">
      <w:pPr>
        <w:pStyle w:val="ConsPlusNonformat"/>
        <w:jc w:val="both"/>
      </w:pPr>
      <w:r>
        <w:t xml:space="preserve">                                                         Номер страницы ___</w:t>
      </w:r>
    </w:p>
    <w:p w:rsidR="001B55A7" w:rsidRDefault="001B55A7">
      <w:pPr>
        <w:pStyle w:val="ConsPlusNonformat"/>
        <w:jc w:val="both"/>
      </w:pPr>
      <w:r>
        <w:t xml:space="preserve">                                                          Всего страниц ___</w:t>
      </w:r>
    </w:p>
    <w:p w:rsidR="001B55A7" w:rsidRDefault="001B55A7">
      <w:pPr>
        <w:pStyle w:val="ConsPlusNonformat"/>
        <w:jc w:val="both"/>
      </w:pPr>
      <w:r>
        <w:t>"__" _____________ 20__ г.</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11</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B55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5A7" w:rsidRDefault="001B55A7"/>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c>
          <w:tcPr>
            <w:tcW w:w="0" w:type="auto"/>
            <w:tcBorders>
              <w:top w:val="nil"/>
              <w:left w:val="nil"/>
              <w:bottom w:val="nil"/>
              <w:right w:val="nil"/>
            </w:tcBorders>
            <w:shd w:val="clear" w:color="auto" w:fill="F4F3F8"/>
            <w:tcMar>
              <w:top w:w="113" w:type="dxa"/>
              <w:left w:w="0" w:type="dxa"/>
              <w:bottom w:w="113" w:type="dxa"/>
              <w:right w:w="0" w:type="dxa"/>
            </w:tcMar>
          </w:tcPr>
          <w:p w:rsidR="001B55A7" w:rsidRDefault="001B55A7">
            <w:pPr>
              <w:pStyle w:val="ConsPlusNormal"/>
              <w:jc w:val="center"/>
            </w:pPr>
            <w:r>
              <w:rPr>
                <w:color w:val="392C69"/>
              </w:rPr>
              <w:t>Список изменяющих документов</w:t>
            </w:r>
          </w:p>
          <w:p w:rsidR="001B55A7" w:rsidRDefault="001B55A7">
            <w:pPr>
              <w:pStyle w:val="ConsPlusNormal"/>
              <w:jc w:val="center"/>
            </w:pPr>
            <w:r>
              <w:rPr>
                <w:color w:val="392C69"/>
              </w:rPr>
              <w:t xml:space="preserve">(в ред. </w:t>
            </w:r>
            <w:hyperlink r:id="rId145"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r>
    </w:tbl>
    <w:p w:rsidR="001B55A7" w:rsidRDefault="001B55A7">
      <w:pPr>
        <w:pStyle w:val="ConsPlusNormal"/>
        <w:jc w:val="both"/>
      </w:pPr>
    </w:p>
    <w:p w:rsidR="001B55A7" w:rsidRDefault="001B55A7">
      <w:pPr>
        <w:pStyle w:val="ConsPlusNonformat"/>
        <w:jc w:val="both"/>
      </w:pPr>
      <w:r>
        <w:t xml:space="preserve">                                    ┌──────────────┐</w:t>
      </w:r>
    </w:p>
    <w:p w:rsidR="001B55A7" w:rsidRDefault="001B55A7">
      <w:pPr>
        <w:pStyle w:val="ConsPlusNonformat"/>
        <w:jc w:val="both"/>
      </w:pPr>
      <w:bookmarkStart w:id="34" w:name="P1666"/>
      <w:bookmarkEnd w:id="34"/>
      <w:r>
        <w:t xml:space="preserve">                         Перечень N │              │</w:t>
      </w:r>
    </w:p>
    <w:p w:rsidR="001B55A7" w:rsidRDefault="001B55A7">
      <w:pPr>
        <w:pStyle w:val="ConsPlusNonformat"/>
        <w:jc w:val="both"/>
      </w:pPr>
      <w:r>
        <w:t xml:space="preserve">                                    └──────────────┘</w:t>
      </w:r>
    </w:p>
    <w:p w:rsidR="001B55A7" w:rsidRDefault="001B55A7">
      <w:pPr>
        <w:pStyle w:val="ConsPlusNonformat"/>
        <w:jc w:val="both"/>
      </w:pPr>
      <w:r>
        <w:t xml:space="preserve">              удаленных клиентов, имеющих право на получение</w:t>
      </w:r>
    </w:p>
    <w:p w:rsidR="001B55A7" w:rsidRDefault="001B55A7">
      <w:pPr>
        <w:pStyle w:val="ConsPlusNonformat"/>
        <w:jc w:val="both"/>
      </w:pPr>
      <w:r>
        <w:t xml:space="preserve">        наличных денег со Счетов, открытых территориальному органу</w:t>
      </w:r>
    </w:p>
    <w:p w:rsidR="001B55A7" w:rsidRDefault="001B55A7">
      <w:pPr>
        <w:pStyle w:val="ConsPlusNonformat"/>
        <w:jc w:val="both"/>
      </w:pPr>
      <w:r>
        <w:t xml:space="preserve">                         Федерального казначейства</w:t>
      </w:r>
    </w:p>
    <w:p w:rsidR="001B55A7" w:rsidRDefault="001B55A7">
      <w:pPr>
        <w:pStyle w:val="ConsPlusNonformat"/>
        <w:jc w:val="both"/>
      </w:pPr>
    </w:p>
    <w:p w:rsidR="001B55A7" w:rsidRDefault="001B55A7">
      <w:pPr>
        <w:pStyle w:val="ConsPlusNonformat"/>
        <w:jc w:val="both"/>
      </w:pPr>
      <w:r>
        <w:t xml:space="preserve">                                                              ┌───────────┐</w:t>
      </w:r>
    </w:p>
    <w:p w:rsidR="001B55A7" w:rsidRDefault="001B55A7">
      <w:pPr>
        <w:pStyle w:val="ConsPlusNonformat"/>
        <w:jc w:val="both"/>
      </w:pPr>
      <w:r>
        <w:t xml:space="preserve">                                                              │   Коды    │</w:t>
      </w:r>
    </w:p>
    <w:p w:rsidR="001B55A7" w:rsidRDefault="001B55A7">
      <w:pPr>
        <w:pStyle w:val="ConsPlusNonformat"/>
        <w:jc w:val="both"/>
      </w:pPr>
      <w:r>
        <w:t xml:space="preserve">                                                              ├───────────┤</w:t>
      </w:r>
    </w:p>
    <w:p w:rsidR="001B55A7" w:rsidRDefault="001B55A7">
      <w:pPr>
        <w:pStyle w:val="ConsPlusNonformat"/>
        <w:jc w:val="both"/>
      </w:pPr>
      <w:r>
        <w:t xml:space="preserve">                                                 Форма по КФД │  0531252  │</w:t>
      </w:r>
    </w:p>
    <w:p w:rsidR="001B55A7" w:rsidRDefault="001B55A7">
      <w:pPr>
        <w:pStyle w:val="ConsPlusNonformat"/>
        <w:jc w:val="both"/>
      </w:pPr>
      <w:r>
        <w:t xml:space="preserve">                                                              ├───────────┤</w:t>
      </w:r>
    </w:p>
    <w:p w:rsidR="001B55A7" w:rsidRDefault="001B55A7">
      <w:pPr>
        <w:pStyle w:val="ConsPlusNonformat"/>
        <w:jc w:val="both"/>
      </w:pPr>
      <w:r>
        <w:t xml:space="preserve">                         от "__" ______ 20__ г.          Дата │           │</w:t>
      </w:r>
    </w:p>
    <w:p w:rsidR="001B55A7" w:rsidRDefault="001B55A7">
      <w:pPr>
        <w:pStyle w:val="ConsPlusNonformat"/>
        <w:jc w:val="both"/>
      </w:pPr>
      <w:r>
        <w:t xml:space="preserve">                                                              ├───────────┤</w:t>
      </w:r>
    </w:p>
    <w:p w:rsidR="001B55A7" w:rsidRDefault="001B55A7">
      <w:pPr>
        <w:pStyle w:val="ConsPlusNonformat"/>
        <w:jc w:val="both"/>
      </w:pPr>
      <w:r>
        <w:t>Наименование финансового                                      │           │</w:t>
      </w:r>
    </w:p>
    <w:p w:rsidR="001B55A7" w:rsidRDefault="001B55A7">
      <w:pPr>
        <w:pStyle w:val="ConsPlusNonformat"/>
        <w:jc w:val="both"/>
      </w:pPr>
      <w:r>
        <w:t>органа (органа управления                                     │           │</w:t>
      </w:r>
    </w:p>
    <w:p w:rsidR="001B55A7" w:rsidRDefault="001B55A7">
      <w:pPr>
        <w:pStyle w:val="ConsPlusNonformat"/>
        <w:jc w:val="both"/>
      </w:pPr>
      <w:r>
        <w:t>внебюджетным фондом)      _______________________     по ОКПО │           │</w:t>
      </w:r>
    </w:p>
    <w:p w:rsidR="001B55A7" w:rsidRDefault="001B55A7">
      <w:pPr>
        <w:pStyle w:val="ConsPlusNonformat"/>
        <w:jc w:val="both"/>
      </w:pPr>
      <w:r>
        <w:t xml:space="preserve">                                                              ├───────────┤</w:t>
      </w:r>
    </w:p>
    <w:p w:rsidR="001B55A7" w:rsidRDefault="001B55A7">
      <w:pPr>
        <w:pStyle w:val="ConsPlusNonformat"/>
        <w:jc w:val="both"/>
      </w:pPr>
      <w:r>
        <w:t>Наименование бюджета      _______________________             │           │</w:t>
      </w:r>
    </w:p>
    <w:p w:rsidR="001B55A7" w:rsidRDefault="001B55A7">
      <w:pPr>
        <w:pStyle w:val="ConsPlusNonformat"/>
        <w:jc w:val="both"/>
      </w:pPr>
      <w:r>
        <w:t xml:space="preserve">                                                              ├───────────┤</w:t>
      </w:r>
    </w:p>
    <w:p w:rsidR="001B55A7" w:rsidRDefault="001B55A7">
      <w:pPr>
        <w:pStyle w:val="ConsPlusNonformat"/>
        <w:jc w:val="both"/>
      </w:pPr>
      <w:r>
        <w:t>Наименование органа                                   по КОФК │           │</w:t>
      </w:r>
    </w:p>
    <w:p w:rsidR="001B55A7" w:rsidRDefault="001B55A7">
      <w:pPr>
        <w:pStyle w:val="ConsPlusNonformat"/>
        <w:jc w:val="both"/>
      </w:pPr>
      <w:r>
        <w:t>Федерального казначейства _______________________             │           │</w:t>
      </w:r>
    </w:p>
    <w:p w:rsidR="001B55A7" w:rsidRDefault="001B55A7">
      <w:pPr>
        <w:pStyle w:val="ConsPlusNonformat"/>
        <w:jc w:val="both"/>
      </w:pPr>
      <w:r>
        <w:t xml:space="preserve">                          _______________________             │           │</w:t>
      </w:r>
    </w:p>
    <w:p w:rsidR="001B55A7" w:rsidRDefault="001B55A7">
      <w:pPr>
        <w:pStyle w:val="ConsPlusNonformat"/>
        <w:jc w:val="both"/>
      </w:pPr>
      <w:r>
        <w:t xml:space="preserve">                                                              └───────────┘</w:t>
      </w:r>
    </w:p>
    <w:p w:rsidR="001B55A7" w:rsidRDefault="001B55A7">
      <w:pPr>
        <w:pStyle w:val="ConsPlusNonformat"/>
        <w:jc w:val="both"/>
      </w:pPr>
      <w:r>
        <w:t>Реквизиты счета финансового органа (органа управления</w:t>
      </w:r>
    </w:p>
    <w:p w:rsidR="001B55A7" w:rsidRDefault="001B55A7">
      <w:pPr>
        <w:pStyle w:val="ConsPlusNonformat"/>
        <w:jc w:val="both"/>
      </w:pPr>
      <w:r>
        <w:t>внебюджетным фондом):</w:t>
      </w:r>
    </w:p>
    <w:p w:rsidR="001B55A7" w:rsidRDefault="001B55A7">
      <w:pPr>
        <w:pStyle w:val="ConsPlusNonformat"/>
        <w:jc w:val="both"/>
      </w:pPr>
      <w:r>
        <w:t>Номер счета _____________________________________             ┌───────────┐</w:t>
      </w:r>
    </w:p>
    <w:p w:rsidR="001B55A7" w:rsidRDefault="001B55A7">
      <w:pPr>
        <w:pStyle w:val="ConsPlusNonformat"/>
        <w:jc w:val="both"/>
      </w:pPr>
      <w:r>
        <w:t xml:space="preserve">                                                          ИНН │           │</w:t>
      </w:r>
    </w:p>
    <w:p w:rsidR="001B55A7" w:rsidRDefault="001B55A7">
      <w:pPr>
        <w:pStyle w:val="ConsPlusNonformat"/>
        <w:jc w:val="both"/>
      </w:pPr>
      <w:r>
        <w:t xml:space="preserve">                                                              └───────────┘</w:t>
      </w:r>
    </w:p>
    <w:p w:rsidR="001B55A7" w:rsidRDefault="001B55A7">
      <w:pPr>
        <w:pStyle w:val="ConsPlusNonformat"/>
        <w:jc w:val="both"/>
      </w:pPr>
      <w:r>
        <w:t>Наименование получателя средств бюджета,                      ┌───────────┐</w:t>
      </w:r>
    </w:p>
    <w:p w:rsidR="001B55A7" w:rsidRDefault="001B55A7">
      <w:pPr>
        <w:pStyle w:val="ConsPlusNonformat"/>
        <w:jc w:val="both"/>
      </w:pPr>
      <w:r>
        <w:t>передающего бюджетные полномочия ________________         КПП │           │</w:t>
      </w:r>
    </w:p>
    <w:p w:rsidR="001B55A7" w:rsidRDefault="001B55A7">
      <w:pPr>
        <w:pStyle w:val="ConsPlusNonformat"/>
        <w:jc w:val="both"/>
      </w:pPr>
      <w:r>
        <w:t xml:space="preserve">                                                              └───────────┘</w:t>
      </w:r>
    </w:p>
    <w:p w:rsidR="001B55A7" w:rsidRDefault="001B55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1701"/>
      </w:tblGrid>
      <w:tr w:rsidR="001B55A7">
        <w:tc>
          <w:tcPr>
            <w:tcW w:w="767" w:type="dxa"/>
            <w:vMerge w:val="restart"/>
            <w:tcBorders>
              <w:left w:val="nil"/>
            </w:tcBorders>
          </w:tcPr>
          <w:p w:rsidR="001B55A7" w:rsidRDefault="001B55A7">
            <w:pPr>
              <w:pStyle w:val="ConsPlusNormal"/>
              <w:jc w:val="center"/>
            </w:pPr>
            <w:r>
              <w:t>N п/п</w:t>
            </w:r>
          </w:p>
        </w:tc>
        <w:tc>
          <w:tcPr>
            <w:tcW w:w="3912" w:type="dxa"/>
            <w:gridSpan w:val="2"/>
          </w:tcPr>
          <w:p w:rsidR="001B55A7" w:rsidRDefault="001B55A7">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1B55A7" w:rsidRDefault="001B55A7">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1B55A7" w:rsidRDefault="001B55A7">
            <w:pPr>
              <w:pStyle w:val="ConsPlusNormal"/>
              <w:jc w:val="center"/>
            </w:pPr>
            <w:r>
              <w:t>Примечание</w:t>
            </w:r>
          </w:p>
        </w:tc>
      </w:tr>
      <w:tr w:rsidR="001B55A7">
        <w:tc>
          <w:tcPr>
            <w:tcW w:w="767" w:type="dxa"/>
            <w:vMerge/>
            <w:tcBorders>
              <w:left w:val="nil"/>
            </w:tcBorders>
          </w:tcPr>
          <w:p w:rsidR="001B55A7" w:rsidRDefault="001B55A7"/>
        </w:tc>
        <w:tc>
          <w:tcPr>
            <w:tcW w:w="1928" w:type="dxa"/>
          </w:tcPr>
          <w:p w:rsidR="001B55A7" w:rsidRDefault="001B55A7">
            <w:pPr>
              <w:pStyle w:val="ConsPlusNormal"/>
              <w:jc w:val="center"/>
            </w:pPr>
            <w:r>
              <w:t>полное</w:t>
            </w:r>
          </w:p>
        </w:tc>
        <w:tc>
          <w:tcPr>
            <w:tcW w:w="1984" w:type="dxa"/>
          </w:tcPr>
          <w:p w:rsidR="001B55A7" w:rsidRDefault="001B55A7">
            <w:pPr>
              <w:pStyle w:val="ConsPlusNormal"/>
              <w:jc w:val="center"/>
            </w:pPr>
            <w:r>
              <w:t>сокращенное</w:t>
            </w:r>
          </w:p>
        </w:tc>
        <w:tc>
          <w:tcPr>
            <w:tcW w:w="1321" w:type="dxa"/>
          </w:tcPr>
          <w:p w:rsidR="001B55A7" w:rsidRDefault="001B55A7">
            <w:pPr>
              <w:pStyle w:val="ConsPlusNormal"/>
              <w:jc w:val="center"/>
            </w:pPr>
            <w:r>
              <w:t>ИНН</w:t>
            </w:r>
          </w:p>
        </w:tc>
        <w:tc>
          <w:tcPr>
            <w:tcW w:w="1336" w:type="dxa"/>
          </w:tcPr>
          <w:p w:rsidR="001B55A7" w:rsidRDefault="001B55A7">
            <w:pPr>
              <w:pStyle w:val="ConsPlusNormal"/>
              <w:jc w:val="center"/>
            </w:pPr>
            <w:r>
              <w:t>КПП</w:t>
            </w:r>
          </w:p>
        </w:tc>
        <w:tc>
          <w:tcPr>
            <w:tcW w:w="1701" w:type="dxa"/>
            <w:vMerge/>
            <w:tcBorders>
              <w:right w:val="nil"/>
            </w:tcBorders>
          </w:tcPr>
          <w:p w:rsidR="001B55A7" w:rsidRDefault="001B55A7"/>
        </w:tc>
      </w:tr>
      <w:tr w:rsidR="001B55A7">
        <w:tc>
          <w:tcPr>
            <w:tcW w:w="767" w:type="dxa"/>
            <w:tcBorders>
              <w:left w:val="nil"/>
            </w:tcBorders>
          </w:tcPr>
          <w:p w:rsidR="001B55A7" w:rsidRDefault="001B55A7">
            <w:pPr>
              <w:pStyle w:val="ConsPlusNormal"/>
              <w:jc w:val="center"/>
            </w:pPr>
            <w:r>
              <w:t>1</w:t>
            </w:r>
          </w:p>
        </w:tc>
        <w:tc>
          <w:tcPr>
            <w:tcW w:w="1928" w:type="dxa"/>
          </w:tcPr>
          <w:p w:rsidR="001B55A7" w:rsidRDefault="001B55A7">
            <w:pPr>
              <w:pStyle w:val="ConsPlusNormal"/>
              <w:jc w:val="center"/>
            </w:pPr>
            <w:r>
              <w:t>2</w:t>
            </w:r>
          </w:p>
        </w:tc>
        <w:tc>
          <w:tcPr>
            <w:tcW w:w="1984" w:type="dxa"/>
          </w:tcPr>
          <w:p w:rsidR="001B55A7" w:rsidRDefault="001B55A7">
            <w:pPr>
              <w:pStyle w:val="ConsPlusNormal"/>
              <w:jc w:val="center"/>
            </w:pPr>
            <w:r>
              <w:t>3</w:t>
            </w:r>
          </w:p>
        </w:tc>
        <w:tc>
          <w:tcPr>
            <w:tcW w:w="1321" w:type="dxa"/>
          </w:tcPr>
          <w:p w:rsidR="001B55A7" w:rsidRDefault="001B55A7">
            <w:pPr>
              <w:pStyle w:val="ConsPlusNormal"/>
              <w:jc w:val="center"/>
            </w:pPr>
            <w:r>
              <w:t>4</w:t>
            </w:r>
          </w:p>
        </w:tc>
        <w:tc>
          <w:tcPr>
            <w:tcW w:w="1336" w:type="dxa"/>
          </w:tcPr>
          <w:p w:rsidR="001B55A7" w:rsidRDefault="001B55A7">
            <w:pPr>
              <w:pStyle w:val="ConsPlusNormal"/>
              <w:jc w:val="center"/>
            </w:pPr>
            <w:r>
              <w:t>5</w:t>
            </w:r>
          </w:p>
        </w:tc>
        <w:tc>
          <w:tcPr>
            <w:tcW w:w="1701" w:type="dxa"/>
            <w:tcBorders>
              <w:right w:val="nil"/>
            </w:tcBorders>
          </w:tcPr>
          <w:p w:rsidR="001B55A7" w:rsidRDefault="001B55A7">
            <w:pPr>
              <w:pStyle w:val="ConsPlusNormal"/>
              <w:jc w:val="center"/>
            </w:pPr>
            <w:r>
              <w:t>6</w:t>
            </w:r>
          </w:p>
        </w:tc>
      </w:tr>
      <w:tr w:rsidR="001B55A7">
        <w:tc>
          <w:tcPr>
            <w:tcW w:w="767" w:type="dxa"/>
            <w:tcBorders>
              <w:left w:val="nil"/>
            </w:tcBorders>
          </w:tcPr>
          <w:p w:rsidR="001B55A7" w:rsidRDefault="001B55A7">
            <w:pPr>
              <w:pStyle w:val="ConsPlusNormal"/>
            </w:pPr>
          </w:p>
        </w:tc>
        <w:tc>
          <w:tcPr>
            <w:tcW w:w="1928" w:type="dxa"/>
          </w:tcPr>
          <w:p w:rsidR="001B55A7" w:rsidRDefault="001B55A7">
            <w:pPr>
              <w:pStyle w:val="ConsPlusNormal"/>
            </w:pPr>
          </w:p>
        </w:tc>
        <w:tc>
          <w:tcPr>
            <w:tcW w:w="1984" w:type="dxa"/>
          </w:tcPr>
          <w:p w:rsidR="001B55A7" w:rsidRDefault="001B55A7">
            <w:pPr>
              <w:pStyle w:val="ConsPlusNormal"/>
            </w:pPr>
          </w:p>
        </w:tc>
        <w:tc>
          <w:tcPr>
            <w:tcW w:w="1321" w:type="dxa"/>
          </w:tcPr>
          <w:p w:rsidR="001B55A7" w:rsidRDefault="001B55A7">
            <w:pPr>
              <w:pStyle w:val="ConsPlusNormal"/>
            </w:pPr>
          </w:p>
        </w:tc>
        <w:tc>
          <w:tcPr>
            <w:tcW w:w="1336" w:type="dxa"/>
          </w:tcPr>
          <w:p w:rsidR="001B55A7" w:rsidRDefault="001B55A7">
            <w:pPr>
              <w:pStyle w:val="ConsPlusNormal"/>
            </w:pPr>
          </w:p>
        </w:tc>
        <w:tc>
          <w:tcPr>
            <w:tcW w:w="1701" w:type="dxa"/>
            <w:tcBorders>
              <w:right w:val="nil"/>
            </w:tcBorders>
          </w:tcPr>
          <w:p w:rsidR="001B55A7" w:rsidRDefault="001B55A7">
            <w:pPr>
              <w:pStyle w:val="ConsPlusNormal"/>
            </w:pPr>
          </w:p>
        </w:tc>
      </w:tr>
      <w:tr w:rsidR="001B55A7">
        <w:tc>
          <w:tcPr>
            <w:tcW w:w="767" w:type="dxa"/>
            <w:tcBorders>
              <w:left w:val="nil"/>
            </w:tcBorders>
          </w:tcPr>
          <w:p w:rsidR="001B55A7" w:rsidRDefault="001B55A7">
            <w:pPr>
              <w:pStyle w:val="ConsPlusNormal"/>
            </w:pPr>
          </w:p>
        </w:tc>
        <w:tc>
          <w:tcPr>
            <w:tcW w:w="1928" w:type="dxa"/>
          </w:tcPr>
          <w:p w:rsidR="001B55A7" w:rsidRDefault="001B55A7">
            <w:pPr>
              <w:pStyle w:val="ConsPlusNormal"/>
            </w:pPr>
          </w:p>
        </w:tc>
        <w:tc>
          <w:tcPr>
            <w:tcW w:w="1984" w:type="dxa"/>
          </w:tcPr>
          <w:p w:rsidR="001B55A7" w:rsidRDefault="001B55A7">
            <w:pPr>
              <w:pStyle w:val="ConsPlusNormal"/>
            </w:pPr>
          </w:p>
        </w:tc>
        <w:tc>
          <w:tcPr>
            <w:tcW w:w="1321" w:type="dxa"/>
          </w:tcPr>
          <w:p w:rsidR="001B55A7" w:rsidRDefault="001B55A7">
            <w:pPr>
              <w:pStyle w:val="ConsPlusNormal"/>
            </w:pPr>
          </w:p>
        </w:tc>
        <w:tc>
          <w:tcPr>
            <w:tcW w:w="1336" w:type="dxa"/>
          </w:tcPr>
          <w:p w:rsidR="001B55A7" w:rsidRDefault="001B55A7">
            <w:pPr>
              <w:pStyle w:val="ConsPlusNormal"/>
            </w:pPr>
          </w:p>
        </w:tc>
        <w:tc>
          <w:tcPr>
            <w:tcW w:w="1701" w:type="dxa"/>
            <w:tcBorders>
              <w:right w:val="nil"/>
            </w:tcBorders>
          </w:tcPr>
          <w:p w:rsidR="001B55A7" w:rsidRDefault="001B55A7">
            <w:pPr>
              <w:pStyle w:val="ConsPlusNormal"/>
            </w:pPr>
          </w:p>
        </w:tc>
      </w:tr>
    </w:tbl>
    <w:p w:rsidR="001B55A7" w:rsidRDefault="001B55A7">
      <w:pPr>
        <w:pStyle w:val="ConsPlusNormal"/>
        <w:jc w:val="both"/>
      </w:pPr>
    </w:p>
    <w:p w:rsidR="001B55A7" w:rsidRDefault="001B55A7">
      <w:pPr>
        <w:pStyle w:val="ConsPlusNonformat"/>
        <w:jc w:val="both"/>
      </w:pPr>
      <w:r>
        <w:t>Руководитель</w:t>
      </w:r>
    </w:p>
    <w:p w:rsidR="001B55A7" w:rsidRDefault="001B55A7">
      <w:pPr>
        <w:pStyle w:val="ConsPlusNonformat"/>
        <w:jc w:val="both"/>
      </w:pPr>
      <w:r>
        <w:t>(уполномоченное лицо)   _____________ _____________ _______________________</w:t>
      </w:r>
    </w:p>
    <w:p w:rsidR="001B55A7" w:rsidRDefault="001B55A7">
      <w:pPr>
        <w:pStyle w:val="ConsPlusNonformat"/>
        <w:jc w:val="both"/>
      </w:pPr>
      <w:r>
        <w:t xml:space="preserve">                          (подпись)    (должность)   (расшифровка подписи)</w:t>
      </w:r>
    </w:p>
    <w:p w:rsidR="001B55A7" w:rsidRDefault="001B55A7">
      <w:pPr>
        <w:pStyle w:val="ConsPlusNonformat"/>
        <w:jc w:val="both"/>
      </w:pPr>
    </w:p>
    <w:p w:rsidR="001B55A7" w:rsidRDefault="001B55A7">
      <w:pPr>
        <w:pStyle w:val="ConsPlusNonformat"/>
        <w:jc w:val="both"/>
      </w:pPr>
      <w:r>
        <w:t>Главный бухгалтер</w:t>
      </w:r>
    </w:p>
    <w:p w:rsidR="001B55A7" w:rsidRDefault="001B55A7">
      <w:pPr>
        <w:pStyle w:val="ConsPlusNonformat"/>
        <w:jc w:val="both"/>
      </w:pPr>
      <w:r>
        <w:t>(уполномоченное лицо)   _____________ _____________ _______________________</w:t>
      </w:r>
    </w:p>
    <w:p w:rsidR="001B55A7" w:rsidRDefault="001B55A7">
      <w:pPr>
        <w:pStyle w:val="ConsPlusNonformat"/>
        <w:jc w:val="both"/>
      </w:pPr>
      <w:r>
        <w:t xml:space="preserve">                          (подпись)    (должность)   (расшифровка подписи)</w:t>
      </w:r>
    </w:p>
    <w:p w:rsidR="001B55A7" w:rsidRDefault="001B55A7">
      <w:pPr>
        <w:pStyle w:val="ConsPlusNonformat"/>
        <w:jc w:val="both"/>
      </w:pPr>
    </w:p>
    <w:p w:rsidR="001B55A7" w:rsidRDefault="001B55A7">
      <w:pPr>
        <w:pStyle w:val="ConsPlusNonformat"/>
        <w:jc w:val="both"/>
      </w:pPr>
      <w:r>
        <w:t xml:space="preserve">                                                         Номер страницы ___</w:t>
      </w:r>
    </w:p>
    <w:p w:rsidR="001B55A7" w:rsidRDefault="001B55A7">
      <w:pPr>
        <w:pStyle w:val="ConsPlusNonformat"/>
        <w:jc w:val="both"/>
      </w:pPr>
      <w:r>
        <w:t xml:space="preserve">                                                          Всего страниц ___</w:t>
      </w: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12</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Title"/>
        <w:jc w:val="center"/>
      </w:pPr>
      <w:bookmarkStart w:id="35" w:name="P1750"/>
      <w:bookmarkEnd w:id="35"/>
      <w:r>
        <w:t>РЕКВИЗИТЫ ЗАЯВКИ О ВНЕСЕНИИ НАЛИЧНЫХ ДЕНЕЖНЫХ СРЕДСТВ</w:t>
      </w:r>
    </w:p>
    <w:p w:rsidR="001B55A7" w:rsidRDefault="001B55A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1B55A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B55A7" w:rsidRDefault="001B55A7"/>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c>
          <w:tcPr>
            <w:tcW w:w="0" w:type="auto"/>
            <w:tcBorders>
              <w:top w:val="nil"/>
              <w:left w:val="nil"/>
              <w:bottom w:val="nil"/>
              <w:right w:val="nil"/>
            </w:tcBorders>
            <w:shd w:val="clear" w:color="auto" w:fill="F4F3F8"/>
            <w:tcMar>
              <w:top w:w="113" w:type="dxa"/>
              <w:left w:w="0" w:type="dxa"/>
              <w:bottom w:w="113" w:type="dxa"/>
              <w:right w:w="0" w:type="dxa"/>
            </w:tcMar>
          </w:tcPr>
          <w:p w:rsidR="001B55A7" w:rsidRDefault="001B55A7">
            <w:pPr>
              <w:pStyle w:val="ConsPlusNormal"/>
              <w:jc w:val="center"/>
            </w:pPr>
            <w:r>
              <w:rPr>
                <w:color w:val="392C69"/>
              </w:rPr>
              <w:t>Список изменяющих документов</w:t>
            </w:r>
          </w:p>
          <w:p w:rsidR="001B55A7" w:rsidRDefault="001B55A7">
            <w:pPr>
              <w:pStyle w:val="ConsPlusNormal"/>
              <w:jc w:val="center"/>
            </w:pPr>
            <w:r>
              <w:rPr>
                <w:color w:val="392C69"/>
              </w:rPr>
              <w:t xml:space="preserve">(в ред. </w:t>
            </w:r>
            <w:hyperlink r:id="rId146" w:history="1">
              <w:r>
                <w:rPr>
                  <w:color w:val="0000FF"/>
                </w:rPr>
                <w:t>Приказа</w:t>
              </w:r>
            </w:hyperlink>
            <w:r>
              <w:rPr>
                <w:color w:val="392C69"/>
              </w:rPr>
              <w:t xml:space="preserve"> Казначейства России от 15.06.2021 N 20н)</w:t>
            </w:r>
          </w:p>
        </w:tc>
        <w:tc>
          <w:tcPr>
            <w:tcW w:w="113" w:type="dxa"/>
            <w:tcBorders>
              <w:top w:val="nil"/>
              <w:left w:val="nil"/>
              <w:bottom w:val="nil"/>
              <w:right w:val="nil"/>
            </w:tcBorders>
            <w:shd w:val="clear" w:color="auto" w:fill="F4F3F8"/>
            <w:tcMar>
              <w:top w:w="0" w:type="dxa"/>
              <w:left w:w="0" w:type="dxa"/>
              <w:bottom w:w="0" w:type="dxa"/>
              <w:right w:w="0" w:type="dxa"/>
            </w:tcMar>
          </w:tcPr>
          <w:p w:rsidR="001B55A7" w:rsidRDefault="001B55A7"/>
        </w:tc>
      </w:tr>
    </w:tbl>
    <w:p w:rsidR="001B55A7" w:rsidRDefault="001B55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1B55A7">
        <w:tc>
          <w:tcPr>
            <w:tcW w:w="2835" w:type="dxa"/>
          </w:tcPr>
          <w:p w:rsidR="001B55A7" w:rsidRDefault="001B55A7">
            <w:pPr>
              <w:pStyle w:val="ConsPlusNormal"/>
              <w:jc w:val="center"/>
            </w:pPr>
            <w:r>
              <w:t>Наименование реквизита</w:t>
            </w:r>
          </w:p>
        </w:tc>
        <w:tc>
          <w:tcPr>
            <w:tcW w:w="6236" w:type="dxa"/>
          </w:tcPr>
          <w:p w:rsidR="001B55A7" w:rsidRDefault="001B55A7">
            <w:pPr>
              <w:pStyle w:val="ConsPlusNormal"/>
              <w:jc w:val="center"/>
            </w:pPr>
            <w:r>
              <w:t>Правила формирования, заполнения реквизита</w:t>
            </w:r>
          </w:p>
        </w:tc>
      </w:tr>
      <w:tr w:rsidR="001B55A7">
        <w:tc>
          <w:tcPr>
            <w:tcW w:w="2835" w:type="dxa"/>
          </w:tcPr>
          <w:p w:rsidR="001B55A7" w:rsidRDefault="001B55A7">
            <w:pPr>
              <w:pStyle w:val="ConsPlusNormal"/>
            </w:pPr>
            <w:r>
              <w:t>1. Номер документа</w:t>
            </w:r>
          </w:p>
        </w:tc>
        <w:tc>
          <w:tcPr>
            <w:tcW w:w="6236" w:type="dxa"/>
          </w:tcPr>
          <w:p w:rsidR="001B55A7" w:rsidRDefault="001B55A7">
            <w:pPr>
              <w:pStyle w:val="ConsPlusNormal"/>
              <w:jc w:val="both"/>
            </w:pPr>
            <w:r>
              <w:t>Указывается номер Заявки о внесении наличных денежных средств</w:t>
            </w:r>
          </w:p>
        </w:tc>
      </w:tr>
      <w:tr w:rsidR="001B55A7">
        <w:tc>
          <w:tcPr>
            <w:tcW w:w="2835" w:type="dxa"/>
          </w:tcPr>
          <w:p w:rsidR="001B55A7" w:rsidRDefault="001B55A7">
            <w:pPr>
              <w:pStyle w:val="ConsPlusNormal"/>
            </w:pPr>
            <w:r>
              <w:t>2. Дата документа</w:t>
            </w:r>
          </w:p>
        </w:tc>
        <w:tc>
          <w:tcPr>
            <w:tcW w:w="6236" w:type="dxa"/>
          </w:tcPr>
          <w:p w:rsidR="001B55A7" w:rsidRDefault="001B55A7">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1B55A7">
        <w:tc>
          <w:tcPr>
            <w:tcW w:w="2835" w:type="dxa"/>
          </w:tcPr>
          <w:p w:rsidR="001B55A7" w:rsidRDefault="001B55A7">
            <w:pPr>
              <w:pStyle w:val="ConsPlusNormal"/>
            </w:pPr>
            <w:r>
              <w:t>3. Вноситель</w:t>
            </w:r>
          </w:p>
        </w:tc>
        <w:tc>
          <w:tcPr>
            <w:tcW w:w="6236" w:type="dxa"/>
          </w:tcPr>
          <w:p w:rsidR="001B55A7" w:rsidRDefault="001B55A7">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1B55A7">
        <w:tc>
          <w:tcPr>
            <w:tcW w:w="2835" w:type="dxa"/>
          </w:tcPr>
          <w:p w:rsidR="001B55A7" w:rsidRDefault="001B55A7">
            <w:pPr>
              <w:pStyle w:val="ConsPlusNormal"/>
            </w:pPr>
            <w:r>
              <w:t>3.1. Организация - вноситель</w:t>
            </w:r>
          </w:p>
        </w:tc>
        <w:tc>
          <w:tcPr>
            <w:tcW w:w="6236" w:type="dxa"/>
          </w:tcPr>
          <w:p w:rsidR="001B55A7" w:rsidRDefault="001B55A7">
            <w:pPr>
              <w:pStyle w:val="ConsPlusNormal"/>
              <w:jc w:val="both"/>
            </w:pPr>
            <w:r>
              <w:t>Указывается полное (сокращенное при наличии) наименование организации - клиента</w:t>
            </w:r>
          </w:p>
        </w:tc>
      </w:tr>
      <w:tr w:rsidR="001B55A7">
        <w:tc>
          <w:tcPr>
            <w:tcW w:w="2835" w:type="dxa"/>
          </w:tcPr>
          <w:p w:rsidR="001B55A7" w:rsidRDefault="001B55A7">
            <w:pPr>
              <w:pStyle w:val="ConsPlusNormal"/>
            </w:pPr>
            <w:r>
              <w:t>3.2. Код по ОКПО</w:t>
            </w:r>
          </w:p>
        </w:tc>
        <w:tc>
          <w:tcPr>
            <w:tcW w:w="6236" w:type="dxa"/>
          </w:tcPr>
          <w:p w:rsidR="001B55A7" w:rsidRDefault="001B55A7">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1B55A7">
        <w:tc>
          <w:tcPr>
            <w:tcW w:w="2835" w:type="dxa"/>
          </w:tcPr>
          <w:p w:rsidR="001B55A7" w:rsidRDefault="001B55A7">
            <w:pPr>
              <w:pStyle w:val="ConsPlusNormal"/>
            </w:pPr>
            <w:r>
              <w:t>3.3. Код клиента по Сводному реестру</w:t>
            </w:r>
          </w:p>
        </w:tc>
        <w:tc>
          <w:tcPr>
            <w:tcW w:w="6236" w:type="dxa"/>
          </w:tcPr>
          <w:p w:rsidR="001B55A7" w:rsidRDefault="001B55A7">
            <w:pPr>
              <w:pStyle w:val="ConsPlusNormal"/>
              <w:jc w:val="both"/>
            </w:pPr>
            <w:r>
              <w:t>Указывается код клиента по Сводному реестру (при наличии)</w:t>
            </w:r>
          </w:p>
        </w:tc>
      </w:tr>
      <w:tr w:rsidR="001B55A7">
        <w:tc>
          <w:tcPr>
            <w:tcW w:w="2835" w:type="dxa"/>
          </w:tcPr>
          <w:p w:rsidR="001B55A7" w:rsidRDefault="001B55A7">
            <w:pPr>
              <w:pStyle w:val="ConsPlusNormal"/>
            </w:pPr>
            <w:r>
              <w:lastRenderedPageBreak/>
              <w:t>4. Наименование банка-вносителя</w:t>
            </w:r>
          </w:p>
        </w:tc>
        <w:tc>
          <w:tcPr>
            <w:tcW w:w="6236" w:type="dxa"/>
          </w:tcPr>
          <w:p w:rsidR="001B55A7" w:rsidRDefault="001B55A7">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1B55A7">
        <w:tc>
          <w:tcPr>
            <w:tcW w:w="2835" w:type="dxa"/>
          </w:tcPr>
          <w:p w:rsidR="001B55A7" w:rsidRDefault="001B55A7">
            <w:pPr>
              <w:pStyle w:val="ConsPlusNormal"/>
            </w:pPr>
            <w:r>
              <w:t>4.1. БИК банка-вносителя</w:t>
            </w:r>
          </w:p>
        </w:tc>
        <w:tc>
          <w:tcPr>
            <w:tcW w:w="6236" w:type="dxa"/>
          </w:tcPr>
          <w:p w:rsidR="001B55A7" w:rsidRDefault="001B55A7">
            <w:pPr>
              <w:pStyle w:val="ConsPlusNormal"/>
              <w:jc w:val="both"/>
            </w:pPr>
            <w:r>
              <w:t>Указывается банковский идентификационный код банка-вносителя</w:t>
            </w:r>
          </w:p>
        </w:tc>
      </w:tr>
      <w:tr w:rsidR="001B55A7">
        <w:tc>
          <w:tcPr>
            <w:tcW w:w="2835" w:type="dxa"/>
          </w:tcPr>
          <w:p w:rsidR="001B55A7" w:rsidRDefault="001B55A7">
            <w:pPr>
              <w:pStyle w:val="ConsPlusNormal"/>
            </w:pPr>
            <w:r>
              <w:t>4.2. Номер банковского счета</w:t>
            </w:r>
          </w:p>
        </w:tc>
        <w:tc>
          <w:tcPr>
            <w:tcW w:w="6236" w:type="dxa"/>
          </w:tcPr>
          <w:p w:rsidR="001B55A7" w:rsidRDefault="001B55A7">
            <w:pPr>
              <w:pStyle w:val="ConsPlusNormal"/>
              <w:jc w:val="both"/>
            </w:pPr>
            <w:r>
              <w:t>Указывается номер банковского счета банка-вносителя</w:t>
            </w:r>
          </w:p>
        </w:tc>
      </w:tr>
      <w:tr w:rsidR="001B55A7">
        <w:tc>
          <w:tcPr>
            <w:tcW w:w="2835" w:type="dxa"/>
          </w:tcPr>
          <w:p w:rsidR="001B55A7" w:rsidRDefault="001B55A7">
            <w:pPr>
              <w:pStyle w:val="ConsPlusNormal"/>
            </w:pPr>
            <w:r>
              <w:t>5. Орган ФК</w:t>
            </w:r>
          </w:p>
        </w:tc>
        <w:tc>
          <w:tcPr>
            <w:tcW w:w="6236" w:type="dxa"/>
          </w:tcPr>
          <w:p w:rsidR="001B55A7" w:rsidRDefault="001B55A7">
            <w:pPr>
              <w:pStyle w:val="ConsPlusNormal"/>
              <w:jc w:val="both"/>
            </w:pPr>
            <w:r>
              <w:t>Указывается полное (сокращенное при наличии) наименование органа Федерального казначейства</w:t>
            </w:r>
          </w:p>
        </w:tc>
      </w:tr>
      <w:tr w:rsidR="001B55A7">
        <w:tc>
          <w:tcPr>
            <w:tcW w:w="2835" w:type="dxa"/>
          </w:tcPr>
          <w:p w:rsidR="001B55A7" w:rsidRDefault="001B55A7">
            <w:pPr>
              <w:pStyle w:val="ConsPlusNormal"/>
            </w:pPr>
            <w:r>
              <w:t>5.1. Получатель</w:t>
            </w:r>
          </w:p>
        </w:tc>
        <w:tc>
          <w:tcPr>
            <w:tcW w:w="6236" w:type="dxa"/>
          </w:tcPr>
          <w:p w:rsidR="001B55A7" w:rsidRDefault="001B55A7">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1B55A7">
        <w:tc>
          <w:tcPr>
            <w:tcW w:w="2835" w:type="dxa"/>
          </w:tcPr>
          <w:p w:rsidR="001B55A7" w:rsidRDefault="001B55A7">
            <w:pPr>
              <w:pStyle w:val="ConsPlusNormal"/>
            </w:pPr>
            <w:r>
              <w:t>5.2. Код получателя по Сводному реестру</w:t>
            </w:r>
          </w:p>
        </w:tc>
        <w:tc>
          <w:tcPr>
            <w:tcW w:w="6236" w:type="dxa"/>
          </w:tcPr>
          <w:p w:rsidR="001B55A7" w:rsidRDefault="001B55A7">
            <w:pPr>
              <w:pStyle w:val="ConsPlusNormal"/>
              <w:jc w:val="both"/>
            </w:pPr>
            <w:r>
              <w:t>Указывается код клиента по Сводному реестру (при наличии)</w:t>
            </w:r>
          </w:p>
        </w:tc>
      </w:tr>
      <w:tr w:rsidR="001B55A7">
        <w:tc>
          <w:tcPr>
            <w:tcW w:w="2835" w:type="dxa"/>
          </w:tcPr>
          <w:p w:rsidR="001B55A7" w:rsidRDefault="001B55A7">
            <w:pPr>
              <w:pStyle w:val="ConsPlusNormal"/>
            </w:pPr>
            <w:r>
              <w:t>5.3. Код по ОКПО</w:t>
            </w:r>
          </w:p>
        </w:tc>
        <w:tc>
          <w:tcPr>
            <w:tcW w:w="6236" w:type="dxa"/>
          </w:tcPr>
          <w:p w:rsidR="001B55A7" w:rsidRDefault="001B55A7">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1B55A7">
        <w:tc>
          <w:tcPr>
            <w:tcW w:w="2835" w:type="dxa"/>
          </w:tcPr>
          <w:p w:rsidR="001B55A7" w:rsidRDefault="001B55A7">
            <w:pPr>
              <w:pStyle w:val="ConsPlusNormal"/>
            </w:pPr>
            <w:r>
              <w:t>5.4. Номер лицевого счета</w:t>
            </w:r>
          </w:p>
        </w:tc>
        <w:tc>
          <w:tcPr>
            <w:tcW w:w="6236" w:type="dxa"/>
          </w:tcPr>
          <w:p w:rsidR="001B55A7" w:rsidRDefault="001B55A7">
            <w:pPr>
              <w:pStyle w:val="ConsPlusNormal"/>
              <w:jc w:val="both"/>
            </w:pPr>
            <w:r>
              <w:t>Указывается номер лицевого счета клиента - получателя денежных средств</w:t>
            </w:r>
          </w:p>
        </w:tc>
      </w:tr>
      <w:tr w:rsidR="001B55A7">
        <w:tc>
          <w:tcPr>
            <w:tcW w:w="2835" w:type="dxa"/>
          </w:tcPr>
          <w:p w:rsidR="001B55A7" w:rsidRDefault="001B55A7">
            <w:pPr>
              <w:pStyle w:val="ConsPlusNormal"/>
            </w:pPr>
            <w:r>
              <w:t>5.5. Планируемая дата совершения операции</w:t>
            </w:r>
          </w:p>
        </w:tc>
        <w:tc>
          <w:tcPr>
            <w:tcW w:w="6236" w:type="dxa"/>
          </w:tcPr>
          <w:p w:rsidR="001B55A7" w:rsidRDefault="001B55A7">
            <w:pPr>
              <w:pStyle w:val="ConsPlusNormal"/>
              <w:jc w:val="both"/>
            </w:pPr>
            <w:r>
              <w:t>Указывается планируемая дата совершения операции в формате "день, месяц, год" (00.00.0000)</w:t>
            </w:r>
          </w:p>
        </w:tc>
      </w:tr>
      <w:tr w:rsidR="001B55A7">
        <w:tc>
          <w:tcPr>
            <w:tcW w:w="2835" w:type="dxa"/>
          </w:tcPr>
          <w:p w:rsidR="001B55A7" w:rsidRDefault="001B55A7">
            <w:pPr>
              <w:pStyle w:val="ConsPlusNormal"/>
            </w:pPr>
            <w:r>
              <w:t>5.6. ИНН получателя</w:t>
            </w:r>
          </w:p>
        </w:tc>
        <w:tc>
          <w:tcPr>
            <w:tcW w:w="6236" w:type="dxa"/>
          </w:tcPr>
          <w:p w:rsidR="001B55A7" w:rsidRDefault="001B55A7">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1B55A7">
        <w:tc>
          <w:tcPr>
            <w:tcW w:w="2835" w:type="dxa"/>
          </w:tcPr>
          <w:p w:rsidR="001B55A7" w:rsidRDefault="001B55A7">
            <w:pPr>
              <w:pStyle w:val="ConsPlusNormal"/>
            </w:pPr>
            <w:r>
              <w:t>5.7. КПП получателя</w:t>
            </w:r>
          </w:p>
        </w:tc>
        <w:tc>
          <w:tcPr>
            <w:tcW w:w="6236" w:type="dxa"/>
          </w:tcPr>
          <w:p w:rsidR="001B55A7" w:rsidRDefault="001B55A7">
            <w:pPr>
              <w:pStyle w:val="ConsPlusNormal"/>
              <w:jc w:val="both"/>
            </w:pPr>
            <w:r>
              <w:t>Указывается Код причины постановки (при наличии)</w:t>
            </w:r>
          </w:p>
        </w:tc>
      </w:tr>
      <w:tr w:rsidR="001B55A7">
        <w:tc>
          <w:tcPr>
            <w:tcW w:w="2835" w:type="dxa"/>
          </w:tcPr>
          <w:p w:rsidR="001B55A7" w:rsidRDefault="001B55A7">
            <w:pPr>
              <w:pStyle w:val="ConsPlusNormal"/>
            </w:pPr>
            <w:r>
              <w:t>6. Наименование банка-получателя</w:t>
            </w:r>
          </w:p>
        </w:tc>
        <w:tc>
          <w:tcPr>
            <w:tcW w:w="6236" w:type="dxa"/>
          </w:tcPr>
          <w:p w:rsidR="001B55A7" w:rsidRDefault="001B55A7">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1B55A7">
        <w:tc>
          <w:tcPr>
            <w:tcW w:w="2835" w:type="dxa"/>
          </w:tcPr>
          <w:p w:rsidR="001B55A7" w:rsidRDefault="001B55A7">
            <w:pPr>
              <w:pStyle w:val="ConsPlusNormal"/>
            </w:pPr>
            <w:r>
              <w:t>6.1. БИК банка-получателя</w:t>
            </w:r>
          </w:p>
        </w:tc>
        <w:tc>
          <w:tcPr>
            <w:tcW w:w="6236" w:type="dxa"/>
          </w:tcPr>
          <w:p w:rsidR="001B55A7" w:rsidRDefault="001B55A7">
            <w:pPr>
              <w:pStyle w:val="ConsPlusNormal"/>
              <w:jc w:val="both"/>
            </w:pPr>
            <w:r>
              <w:t>Указывается банковский идентификационный код банка-получателя</w:t>
            </w:r>
          </w:p>
        </w:tc>
      </w:tr>
      <w:tr w:rsidR="001B55A7">
        <w:tc>
          <w:tcPr>
            <w:tcW w:w="2835" w:type="dxa"/>
          </w:tcPr>
          <w:p w:rsidR="001B55A7" w:rsidRDefault="001B55A7">
            <w:pPr>
              <w:pStyle w:val="ConsPlusNormal"/>
            </w:pPr>
            <w:r>
              <w:t>6.2. Номер банковского счета</w:t>
            </w:r>
          </w:p>
        </w:tc>
        <w:tc>
          <w:tcPr>
            <w:tcW w:w="6236" w:type="dxa"/>
          </w:tcPr>
          <w:p w:rsidR="001B55A7" w:rsidRDefault="001B55A7">
            <w:pPr>
              <w:pStyle w:val="ConsPlusNormal"/>
              <w:jc w:val="both"/>
            </w:pPr>
            <w:r>
              <w:t>Указывается номер банковского счета банка-получателя</w:t>
            </w:r>
          </w:p>
        </w:tc>
      </w:tr>
      <w:tr w:rsidR="001B55A7">
        <w:tc>
          <w:tcPr>
            <w:tcW w:w="2835" w:type="dxa"/>
          </w:tcPr>
          <w:p w:rsidR="001B55A7" w:rsidRDefault="001B55A7">
            <w:pPr>
              <w:pStyle w:val="ConsPlusNormal"/>
            </w:pPr>
            <w:r>
              <w:t>6.3. Единица измерения</w:t>
            </w:r>
          </w:p>
        </w:tc>
        <w:tc>
          <w:tcPr>
            <w:tcW w:w="6236" w:type="dxa"/>
          </w:tcPr>
          <w:p w:rsidR="001B55A7" w:rsidRDefault="001B55A7">
            <w:pPr>
              <w:pStyle w:val="ConsPlusNormal"/>
              <w:jc w:val="both"/>
            </w:pPr>
            <w:r>
              <w:t>Указывается единица измерения (с точностью до второго десятичного знака)</w:t>
            </w:r>
          </w:p>
        </w:tc>
      </w:tr>
      <w:tr w:rsidR="001B55A7">
        <w:tc>
          <w:tcPr>
            <w:tcW w:w="2835" w:type="dxa"/>
          </w:tcPr>
          <w:p w:rsidR="001B55A7" w:rsidRDefault="001B55A7">
            <w:pPr>
              <w:pStyle w:val="ConsPlusNormal"/>
            </w:pPr>
            <w:r>
              <w:t xml:space="preserve">6.4. Код по </w:t>
            </w:r>
            <w:hyperlink r:id="rId147" w:history="1">
              <w:r>
                <w:rPr>
                  <w:color w:val="0000FF"/>
                </w:rPr>
                <w:t>ОКВ</w:t>
              </w:r>
            </w:hyperlink>
          </w:p>
        </w:tc>
        <w:tc>
          <w:tcPr>
            <w:tcW w:w="6236" w:type="dxa"/>
          </w:tcPr>
          <w:p w:rsidR="001B55A7" w:rsidRDefault="001B55A7">
            <w:pPr>
              <w:pStyle w:val="ConsPlusNormal"/>
              <w:jc w:val="both"/>
            </w:pPr>
            <w:r>
              <w:t xml:space="preserve">Указывается код по Общероссийскому </w:t>
            </w:r>
            <w:hyperlink r:id="rId148" w:history="1">
              <w:r>
                <w:rPr>
                  <w:color w:val="0000FF"/>
                </w:rPr>
                <w:t>классификатору</w:t>
              </w:r>
            </w:hyperlink>
            <w:r>
              <w:t xml:space="preserve"> валют</w:t>
            </w:r>
          </w:p>
        </w:tc>
      </w:tr>
      <w:tr w:rsidR="001B55A7">
        <w:tc>
          <w:tcPr>
            <w:tcW w:w="2835" w:type="dxa"/>
          </w:tcPr>
          <w:p w:rsidR="001B55A7" w:rsidRDefault="001B55A7">
            <w:pPr>
              <w:pStyle w:val="ConsPlusNormal"/>
            </w:pPr>
            <w:r>
              <w:t>6.5. Код объекта ФАИП (КМИ)</w:t>
            </w:r>
          </w:p>
        </w:tc>
        <w:tc>
          <w:tcPr>
            <w:tcW w:w="6236" w:type="dxa"/>
          </w:tcPr>
          <w:p w:rsidR="001B55A7" w:rsidRDefault="001B55A7">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1B55A7">
        <w:tc>
          <w:tcPr>
            <w:tcW w:w="2835" w:type="dxa"/>
          </w:tcPr>
          <w:p w:rsidR="001B55A7" w:rsidRDefault="001B55A7">
            <w:pPr>
              <w:pStyle w:val="ConsPlusNormal"/>
            </w:pPr>
            <w:r>
              <w:t>7. Учетный номер обязательства</w:t>
            </w:r>
          </w:p>
        </w:tc>
        <w:tc>
          <w:tcPr>
            <w:tcW w:w="6236" w:type="dxa"/>
          </w:tcPr>
          <w:p w:rsidR="001B55A7" w:rsidRDefault="001B55A7">
            <w:pPr>
              <w:pStyle w:val="ConsPlusNormal"/>
              <w:jc w:val="both"/>
            </w:pPr>
            <w:r>
              <w:t>Указывается номер бюджетного обязательства (при наличии)</w:t>
            </w:r>
          </w:p>
        </w:tc>
      </w:tr>
      <w:tr w:rsidR="001B55A7">
        <w:tc>
          <w:tcPr>
            <w:tcW w:w="2835" w:type="dxa"/>
          </w:tcPr>
          <w:p w:rsidR="001B55A7" w:rsidRDefault="001B55A7">
            <w:pPr>
              <w:pStyle w:val="ConsPlusNormal"/>
            </w:pPr>
            <w:r>
              <w:t>8. Источник поступлений:</w:t>
            </w:r>
          </w:p>
        </w:tc>
        <w:tc>
          <w:tcPr>
            <w:tcW w:w="6236" w:type="dxa"/>
          </w:tcPr>
          <w:p w:rsidR="001B55A7" w:rsidRDefault="001B55A7">
            <w:pPr>
              <w:pStyle w:val="ConsPlusNormal"/>
            </w:pPr>
          </w:p>
        </w:tc>
      </w:tr>
      <w:tr w:rsidR="001B55A7">
        <w:tc>
          <w:tcPr>
            <w:tcW w:w="2835" w:type="dxa"/>
          </w:tcPr>
          <w:p w:rsidR="001B55A7" w:rsidRDefault="001B55A7">
            <w:pPr>
              <w:pStyle w:val="ConsPlusNormal"/>
            </w:pPr>
            <w:r>
              <w:lastRenderedPageBreak/>
              <w:t>8.1. Код строки</w:t>
            </w:r>
          </w:p>
        </w:tc>
        <w:tc>
          <w:tcPr>
            <w:tcW w:w="6236" w:type="dxa"/>
          </w:tcPr>
          <w:p w:rsidR="001B55A7" w:rsidRDefault="001B55A7">
            <w:pPr>
              <w:pStyle w:val="ConsPlusNormal"/>
              <w:jc w:val="both"/>
            </w:pPr>
            <w:r>
              <w:t>Указывается порядковый номер записи</w:t>
            </w:r>
          </w:p>
        </w:tc>
      </w:tr>
      <w:tr w:rsidR="001B55A7">
        <w:tc>
          <w:tcPr>
            <w:tcW w:w="2835" w:type="dxa"/>
          </w:tcPr>
          <w:p w:rsidR="001B55A7" w:rsidRDefault="001B55A7">
            <w:pPr>
              <w:pStyle w:val="ConsPlusNormal"/>
            </w:pPr>
            <w:r>
              <w:t>8.2. Наименование вида средств</w:t>
            </w:r>
          </w:p>
        </w:tc>
        <w:tc>
          <w:tcPr>
            <w:tcW w:w="6236" w:type="dxa"/>
          </w:tcPr>
          <w:p w:rsidR="001B55A7" w:rsidRDefault="001B55A7">
            <w:pPr>
              <w:pStyle w:val="ConsPlusNormal"/>
              <w:jc w:val="both"/>
            </w:pPr>
            <w:r>
              <w:t>Указывается наименование вида средств, за счет которых осуществляется поступления</w:t>
            </w:r>
          </w:p>
        </w:tc>
      </w:tr>
      <w:tr w:rsidR="001B55A7">
        <w:tc>
          <w:tcPr>
            <w:tcW w:w="2835" w:type="dxa"/>
          </w:tcPr>
          <w:p w:rsidR="001B55A7" w:rsidRDefault="001B55A7">
            <w:pPr>
              <w:pStyle w:val="ConsPlusNormal"/>
            </w:pPr>
            <w:r>
              <w:t>8.3. Код цели (аналитический код)</w:t>
            </w:r>
          </w:p>
        </w:tc>
        <w:tc>
          <w:tcPr>
            <w:tcW w:w="6236" w:type="dxa"/>
          </w:tcPr>
          <w:p w:rsidR="001B55A7" w:rsidRDefault="001B55A7">
            <w:pPr>
              <w:pStyle w:val="ConsPlusNormal"/>
              <w:jc w:val="both"/>
            </w:pPr>
            <w:r>
              <w:t>Указывается аналитический код, идентифицирующий операцию</w:t>
            </w:r>
          </w:p>
        </w:tc>
      </w:tr>
      <w:tr w:rsidR="001B55A7">
        <w:tc>
          <w:tcPr>
            <w:tcW w:w="2835" w:type="dxa"/>
          </w:tcPr>
          <w:p w:rsidR="001B55A7" w:rsidRDefault="001B55A7">
            <w:pPr>
              <w:pStyle w:val="ConsPlusNormal"/>
            </w:pPr>
            <w:r>
              <w:t>8.4. Код по БК</w:t>
            </w:r>
          </w:p>
        </w:tc>
        <w:tc>
          <w:tcPr>
            <w:tcW w:w="6236" w:type="dxa"/>
          </w:tcPr>
          <w:p w:rsidR="001B55A7" w:rsidRDefault="001B55A7">
            <w:pPr>
              <w:pStyle w:val="ConsPlusNormal"/>
              <w:jc w:val="both"/>
            </w:pPr>
            <w:r>
              <w:t>Указывается код по бюджетной классификации</w:t>
            </w:r>
          </w:p>
        </w:tc>
      </w:tr>
      <w:tr w:rsidR="001B55A7">
        <w:tc>
          <w:tcPr>
            <w:tcW w:w="2835" w:type="dxa"/>
          </w:tcPr>
          <w:p w:rsidR="001B55A7" w:rsidRDefault="001B55A7">
            <w:pPr>
              <w:pStyle w:val="ConsPlusNormal"/>
            </w:pPr>
            <w:r>
              <w:t>8.5. Символ</w:t>
            </w:r>
          </w:p>
        </w:tc>
        <w:tc>
          <w:tcPr>
            <w:tcW w:w="6236" w:type="dxa"/>
          </w:tcPr>
          <w:p w:rsidR="001B55A7" w:rsidRDefault="001B55A7">
            <w:pPr>
              <w:pStyle w:val="ConsPlusNormal"/>
              <w:jc w:val="both"/>
            </w:pPr>
            <w:r>
              <w:t>Указываются символы в соответствии с отчетом о наличном денежном обороте</w:t>
            </w:r>
          </w:p>
        </w:tc>
      </w:tr>
      <w:tr w:rsidR="001B55A7">
        <w:tc>
          <w:tcPr>
            <w:tcW w:w="2835" w:type="dxa"/>
          </w:tcPr>
          <w:p w:rsidR="001B55A7" w:rsidRDefault="001B55A7">
            <w:pPr>
              <w:pStyle w:val="ConsPlusNormal"/>
            </w:pPr>
            <w:r>
              <w:t>8.6. Сумма</w:t>
            </w:r>
          </w:p>
        </w:tc>
        <w:tc>
          <w:tcPr>
            <w:tcW w:w="6236" w:type="dxa"/>
          </w:tcPr>
          <w:p w:rsidR="001B55A7" w:rsidRDefault="001B55A7">
            <w:pPr>
              <w:pStyle w:val="ConsPlusNormal"/>
              <w:jc w:val="both"/>
            </w:pPr>
            <w:r>
              <w:t>Указывается сумма внесенных наличных денежных средств</w:t>
            </w:r>
          </w:p>
        </w:tc>
      </w:tr>
      <w:tr w:rsidR="001B55A7">
        <w:tc>
          <w:tcPr>
            <w:tcW w:w="2835" w:type="dxa"/>
          </w:tcPr>
          <w:p w:rsidR="001B55A7" w:rsidRDefault="001B55A7">
            <w:pPr>
              <w:pStyle w:val="ConsPlusNormal"/>
            </w:pPr>
            <w:r>
              <w:t>8.6.1. Итог</w:t>
            </w:r>
          </w:p>
        </w:tc>
        <w:tc>
          <w:tcPr>
            <w:tcW w:w="6236" w:type="dxa"/>
          </w:tcPr>
          <w:p w:rsidR="001B55A7" w:rsidRDefault="001B55A7">
            <w:pPr>
              <w:pStyle w:val="ConsPlusNormal"/>
              <w:jc w:val="both"/>
            </w:pPr>
            <w:r>
              <w:t>Указывается итоговая сумма денежных средств</w:t>
            </w:r>
          </w:p>
        </w:tc>
      </w:tr>
      <w:tr w:rsidR="001B55A7">
        <w:tc>
          <w:tcPr>
            <w:tcW w:w="2835" w:type="dxa"/>
          </w:tcPr>
          <w:p w:rsidR="001B55A7" w:rsidRDefault="001B55A7">
            <w:pPr>
              <w:pStyle w:val="ConsPlusNormal"/>
            </w:pPr>
            <w:r>
              <w:t xml:space="preserve">8.7. Код по </w:t>
            </w:r>
            <w:hyperlink r:id="rId149" w:history="1">
              <w:r>
                <w:rPr>
                  <w:color w:val="0000FF"/>
                </w:rPr>
                <w:t>ОКТМО</w:t>
              </w:r>
            </w:hyperlink>
          </w:p>
        </w:tc>
        <w:tc>
          <w:tcPr>
            <w:tcW w:w="6236" w:type="dxa"/>
          </w:tcPr>
          <w:p w:rsidR="001B55A7" w:rsidRDefault="001B55A7">
            <w:pPr>
              <w:pStyle w:val="ConsPlusNormal"/>
              <w:jc w:val="both"/>
            </w:pPr>
            <w:r>
              <w:t xml:space="preserve">Указывается код по Общероссийскому </w:t>
            </w:r>
            <w:hyperlink r:id="rId150" w:history="1">
              <w:r>
                <w:rPr>
                  <w:color w:val="0000FF"/>
                </w:rPr>
                <w:t>классификатору</w:t>
              </w:r>
            </w:hyperlink>
            <w:r>
              <w:t xml:space="preserve"> территорий муниципальных образований</w:t>
            </w:r>
          </w:p>
        </w:tc>
      </w:tr>
      <w:tr w:rsidR="001B55A7">
        <w:tc>
          <w:tcPr>
            <w:tcW w:w="2835" w:type="dxa"/>
          </w:tcPr>
          <w:p w:rsidR="001B55A7" w:rsidRDefault="001B55A7">
            <w:pPr>
              <w:pStyle w:val="ConsPlusNormal"/>
            </w:pPr>
            <w:r>
              <w:t>8.8. Содержание по операции</w:t>
            </w:r>
          </w:p>
        </w:tc>
        <w:tc>
          <w:tcPr>
            <w:tcW w:w="6236" w:type="dxa"/>
          </w:tcPr>
          <w:p w:rsidR="001B55A7" w:rsidRDefault="001B55A7">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1B55A7">
        <w:tc>
          <w:tcPr>
            <w:tcW w:w="2835" w:type="dxa"/>
          </w:tcPr>
          <w:p w:rsidR="001B55A7" w:rsidRDefault="001B55A7">
            <w:pPr>
              <w:pStyle w:val="ConsPlusNormal"/>
            </w:pPr>
            <w:r>
              <w:t>8.9. Примечание</w:t>
            </w:r>
          </w:p>
        </w:tc>
        <w:tc>
          <w:tcPr>
            <w:tcW w:w="6236" w:type="dxa"/>
          </w:tcPr>
          <w:p w:rsidR="001B55A7" w:rsidRDefault="001B55A7">
            <w:pPr>
              <w:pStyle w:val="ConsPlusNormal"/>
              <w:jc w:val="both"/>
            </w:pPr>
            <w:r>
              <w:t>Указывается текстовое примечание, уточняющее содержание операции</w:t>
            </w:r>
          </w:p>
        </w:tc>
      </w:tr>
      <w:tr w:rsidR="001B55A7">
        <w:tc>
          <w:tcPr>
            <w:tcW w:w="2835" w:type="dxa"/>
          </w:tcPr>
          <w:p w:rsidR="001B55A7" w:rsidRDefault="001B55A7">
            <w:pPr>
              <w:pStyle w:val="ConsPlusNormal"/>
            </w:pPr>
            <w:r>
              <w:t>9. Сумма прописью</w:t>
            </w:r>
          </w:p>
        </w:tc>
        <w:tc>
          <w:tcPr>
            <w:tcW w:w="6236" w:type="dxa"/>
          </w:tcPr>
          <w:p w:rsidR="001B55A7" w:rsidRDefault="001B55A7">
            <w:pPr>
              <w:pStyle w:val="ConsPlusNormal"/>
              <w:jc w:val="both"/>
            </w:pPr>
            <w:r>
              <w:t>Указывается итоговая сумма прописью</w:t>
            </w:r>
          </w:p>
        </w:tc>
      </w:tr>
      <w:tr w:rsidR="001B55A7">
        <w:tc>
          <w:tcPr>
            <w:tcW w:w="2835" w:type="dxa"/>
          </w:tcPr>
          <w:p w:rsidR="001B55A7" w:rsidRDefault="001B55A7">
            <w:pPr>
              <w:pStyle w:val="ConsPlusNormal"/>
            </w:pPr>
            <w:r>
              <w:t>10. Номинал денежной наличности:</w:t>
            </w:r>
          </w:p>
        </w:tc>
        <w:tc>
          <w:tcPr>
            <w:tcW w:w="6236" w:type="dxa"/>
          </w:tcPr>
          <w:p w:rsidR="001B55A7" w:rsidRDefault="001B55A7">
            <w:pPr>
              <w:pStyle w:val="ConsPlusNormal"/>
            </w:pPr>
          </w:p>
        </w:tc>
      </w:tr>
      <w:tr w:rsidR="001B55A7">
        <w:tc>
          <w:tcPr>
            <w:tcW w:w="2835" w:type="dxa"/>
          </w:tcPr>
          <w:p w:rsidR="001B55A7" w:rsidRDefault="001B55A7">
            <w:pPr>
              <w:pStyle w:val="ConsPlusNormal"/>
            </w:pPr>
            <w:r>
              <w:t>10.1. Код строки</w:t>
            </w:r>
          </w:p>
        </w:tc>
        <w:tc>
          <w:tcPr>
            <w:tcW w:w="6236" w:type="dxa"/>
          </w:tcPr>
          <w:p w:rsidR="001B55A7" w:rsidRDefault="001B55A7">
            <w:pPr>
              <w:pStyle w:val="ConsPlusNormal"/>
              <w:jc w:val="both"/>
            </w:pPr>
            <w:r>
              <w:t>Указывается порядковый номер записи</w:t>
            </w:r>
          </w:p>
        </w:tc>
      </w:tr>
      <w:tr w:rsidR="001B55A7">
        <w:tc>
          <w:tcPr>
            <w:tcW w:w="2835" w:type="dxa"/>
          </w:tcPr>
          <w:p w:rsidR="001B55A7" w:rsidRDefault="001B55A7">
            <w:pPr>
              <w:pStyle w:val="ConsPlusNormal"/>
            </w:pPr>
            <w:r>
              <w:t>10.2. Номинал банкнот (монет)</w:t>
            </w:r>
          </w:p>
        </w:tc>
        <w:tc>
          <w:tcPr>
            <w:tcW w:w="6236" w:type="dxa"/>
          </w:tcPr>
          <w:p w:rsidR="001B55A7" w:rsidRDefault="001B55A7">
            <w:pPr>
              <w:pStyle w:val="ConsPlusNormal"/>
              <w:jc w:val="both"/>
            </w:pPr>
            <w:r>
              <w:t>Указывается номинал банкнот (монет)</w:t>
            </w:r>
          </w:p>
        </w:tc>
      </w:tr>
      <w:tr w:rsidR="001B55A7">
        <w:tc>
          <w:tcPr>
            <w:tcW w:w="2835" w:type="dxa"/>
          </w:tcPr>
          <w:p w:rsidR="001B55A7" w:rsidRDefault="001B55A7">
            <w:pPr>
              <w:pStyle w:val="ConsPlusNormal"/>
            </w:pPr>
            <w:r>
              <w:t>10.3. Сумма</w:t>
            </w:r>
          </w:p>
        </w:tc>
        <w:tc>
          <w:tcPr>
            <w:tcW w:w="6236" w:type="dxa"/>
          </w:tcPr>
          <w:p w:rsidR="001B55A7" w:rsidRDefault="001B55A7">
            <w:pPr>
              <w:pStyle w:val="ConsPlusNormal"/>
              <w:jc w:val="both"/>
            </w:pPr>
            <w:r>
              <w:t>Указывается сумма внесенных наличных денежных средств цифрами в соответствии с номиналом банкнот (монет)</w:t>
            </w:r>
          </w:p>
        </w:tc>
      </w:tr>
      <w:tr w:rsidR="001B55A7">
        <w:tc>
          <w:tcPr>
            <w:tcW w:w="2835" w:type="dxa"/>
          </w:tcPr>
          <w:p w:rsidR="001B55A7" w:rsidRDefault="001B55A7">
            <w:pPr>
              <w:pStyle w:val="ConsPlusNormal"/>
            </w:pPr>
            <w:r>
              <w:t>10.3.1. Итог</w:t>
            </w:r>
          </w:p>
        </w:tc>
        <w:tc>
          <w:tcPr>
            <w:tcW w:w="6236" w:type="dxa"/>
          </w:tcPr>
          <w:p w:rsidR="001B55A7" w:rsidRDefault="001B55A7">
            <w:pPr>
              <w:pStyle w:val="ConsPlusNormal"/>
              <w:jc w:val="both"/>
            </w:pPr>
            <w:r>
              <w:t>Указывается итоговая сумма</w:t>
            </w:r>
          </w:p>
        </w:tc>
      </w:tr>
      <w:tr w:rsidR="001B55A7">
        <w:tc>
          <w:tcPr>
            <w:tcW w:w="2835" w:type="dxa"/>
          </w:tcPr>
          <w:p w:rsidR="001B55A7" w:rsidRDefault="001B55A7">
            <w:pPr>
              <w:pStyle w:val="ConsPlusNormal"/>
            </w:pPr>
            <w:r>
              <w:t>11. Сумма прописью</w:t>
            </w:r>
          </w:p>
        </w:tc>
        <w:tc>
          <w:tcPr>
            <w:tcW w:w="6236" w:type="dxa"/>
          </w:tcPr>
          <w:p w:rsidR="001B55A7" w:rsidRDefault="001B55A7">
            <w:pPr>
              <w:pStyle w:val="ConsPlusNormal"/>
              <w:jc w:val="both"/>
            </w:pPr>
            <w:r>
              <w:t>Указывается итоговая сумма прописью</w:t>
            </w:r>
          </w:p>
        </w:tc>
      </w:tr>
      <w:tr w:rsidR="001B55A7">
        <w:tc>
          <w:tcPr>
            <w:tcW w:w="2835" w:type="dxa"/>
          </w:tcPr>
          <w:p w:rsidR="001B55A7" w:rsidRDefault="001B55A7">
            <w:pPr>
              <w:pStyle w:val="ConsPlusNormal"/>
            </w:pPr>
            <w:r>
              <w:t>12. Ответственный исполнитель</w:t>
            </w:r>
          </w:p>
        </w:tc>
        <w:tc>
          <w:tcPr>
            <w:tcW w:w="6236" w:type="dxa"/>
          </w:tcPr>
          <w:p w:rsidR="001B55A7" w:rsidRDefault="001B55A7">
            <w:pPr>
              <w:pStyle w:val="ConsPlusNormal"/>
              <w:jc w:val="both"/>
            </w:pPr>
            <w:r>
              <w:t>Указывается должность ответственного исполнителя с указанием фамилии, имени, отчества (при наличии)</w:t>
            </w:r>
          </w:p>
        </w:tc>
      </w:tr>
    </w:tbl>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both"/>
      </w:pPr>
    </w:p>
    <w:p w:rsidR="001B55A7" w:rsidRDefault="001B55A7">
      <w:pPr>
        <w:pStyle w:val="ConsPlusNormal"/>
        <w:jc w:val="right"/>
        <w:outlineLvl w:val="1"/>
      </w:pPr>
      <w:r>
        <w:t>Приложение N 13</w:t>
      </w:r>
    </w:p>
    <w:p w:rsidR="001B55A7" w:rsidRDefault="001B55A7">
      <w:pPr>
        <w:pStyle w:val="ConsPlusNormal"/>
        <w:jc w:val="right"/>
      </w:pPr>
      <w:r>
        <w:t>к Правилам обеспечения наличными</w:t>
      </w:r>
    </w:p>
    <w:p w:rsidR="001B55A7" w:rsidRDefault="001B55A7">
      <w:pPr>
        <w:pStyle w:val="ConsPlusNormal"/>
        <w:jc w:val="right"/>
      </w:pPr>
      <w:r>
        <w:t>денежными средствами и денежными</w:t>
      </w:r>
    </w:p>
    <w:p w:rsidR="001B55A7" w:rsidRDefault="001B55A7">
      <w:pPr>
        <w:pStyle w:val="ConsPlusNormal"/>
        <w:jc w:val="right"/>
      </w:pPr>
      <w:r>
        <w:t>средствами, предназначенными</w:t>
      </w:r>
    </w:p>
    <w:p w:rsidR="001B55A7" w:rsidRDefault="001B55A7">
      <w:pPr>
        <w:pStyle w:val="ConsPlusNormal"/>
        <w:jc w:val="right"/>
      </w:pPr>
      <w:r>
        <w:t>для осуществления расчетов</w:t>
      </w:r>
    </w:p>
    <w:p w:rsidR="001B55A7" w:rsidRDefault="001B55A7">
      <w:pPr>
        <w:pStyle w:val="ConsPlusNormal"/>
        <w:jc w:val="right"/>
      </w:pPr>
      <w:r>
        <w:lastRenderedPageBreak/>
        <w:t>по операциям, совершаемым</w:t>
      </w:r>
    </w:p>
    <w:p w:rsidR="001B55A7" w:rsidRDefault="001B55A7">
      <w:pPr>
        <w:pStyle w:val="ConsPlusNormal"/>
        <w:jc w:val="right"/>
      </w:pPr>
      <w:r>
        <w:t>с использованием платежных</w:t>
      </w:r>
    </w:p>
    <w:p w:rsidR="001B55A7" w:rsidRDefault="001B55A7">
      <w:pPr>
        <w:pStyle w:val="ConsPlusNormal"/>
        <w:jc w:val="right"/>
      </w:pPr>
      <w:r>
        <w:t>карт, участников системы</w:t>
      </w:r>
    </w:p>
    <w:p w:rsidR="001B55A7" w:rsidRDefault="001B55A7">
      <w:pPr>
        <w:pStyle w:val="ConsPlusNormal"/>
        <w:jc w:val="right"/>
      </w:pPr>
      <w:r>
        <w:t>казначейских платежей</w:t>
      </w:r>
    </w:p>
    <w:p w:rsidR="001B55A7" w:rsidRDefault="001B55A7">
      <w:pPr>
        <w:pStyle w:val="ConsPlusNormal"/>
        <w:jc w:val="both"/>
      </w:pPr>
    </w:p>
    <w:p w:rsidR="001B55A7" w:rsidRDefault="001B55A7">
      <w:pPr>
        <w:pStyle w:val="ConsPlusTitle"/>
        <w:jc w:val="center"/>
      </w:pPr>
      <w:bookmarkStart w:id="36" w:name="P1857"/>
      <w:bookmarkEnd w:id="36"/>
      <w:r>
        <w:t>РЕКВИЗИТЫ УВЕДОМЛЕНИЯ О ПРИНЯТИИ</w:t>
      </w:r>
    </w:p>
    <w:p w:rsidR="001B55A7" w:rsidRDefault="001B55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1B55A7">
        <w:tc>
          <w:tcPr>
            <w:tcW w:w="2835" w:type="dxa"/>
          </w:tcPr>
          <w:p w:rsidR="001B55A7" w:rsidRDefault="001B55A7">
            <w:pPr>
              <w:pStyle w:val="ConsPlusNormal"/>
              <w:jc w:val="center"/>
            </w:pPr>
            <w:r>
              <w:t>Наименование реквизита</w:t>
            </w:r>
          </w:p>
        </w:tc>
        <w:tc>
          <w:tcPr>
            <w:tcW w:w="6236" w:type="dxa"/>
          </w:tcPr>
          <w:p w:rsidR="001B55A7" w:rsidRDefault="001B55A7">
            <w:pPr>
              <w:pStyle w:val="ConsPlusNormal"/>
              <w:jc w:val="center"/>
            </w:pPr>
            <w:r>
              <w:t>Правила формирования, заполнения реквизита</w:t>
            </w:r>
          </w:p>
        </w:tc>
      </w:tr>
      <w:tr w:rsidR="001B55A7">
        <w:tc>
          <w:tcPr>
            <w:tcW w:w="2835" w:type="dxa"/>
          </w:tcPr>
          <w:p w:rsidR="001B55A7" w:rsidRDefault="001B55A7">
            <w:pPr>
              <w:pStyle w:val="ConsPlusNormal"/>
            </w:pPr>
            <w:r>
              <w:t>1. Номер документа</w:t>
            </w:r>
          </w:p>
        </w:tc>
        <w:tc>
          <w:tcPr>
            <w:tcW w:w="6236" w:type="dxa"/>
          </w:tcPr>
          <w:p w:rsidR="001B55A7" w:rsidRDefault="001B55A7">
            <w:pPr>
              <w:pStyle w:val="ConsPlusNormal"/>
            </w:pPr>
            <w:r>
              <w:t>Указывается номер Уведомления о принятии.</w:t>
            </w:r>
          </w:p>
        </w:tc>
      </w:tr>
      <w:tr w:rsidR="001B55A7">
        <w:tc>
          <w:tcPr>
            <w:tcW w:w="2835" w:type="dxa"/>
          </w:tcPr>
          <w:p w:rsidR="001B55A7" w:rsidRDefault="001B55A7">
            <w:pPr>
              <w:pStyle w:val="ConsPlusNormal"/>
            </w:pPr>
            <w:r>
              <w:t>2. Дата документа</w:t>
            </w:r>
          </w:p>
        </w:tc>
        <w:tc>
          <w:tcPr>
            <w:tcW w:w="6236" w:type="dxa"/>
          </w:tcPr>
          <w:p w:rsidR="001B55A7" w:rsidRDefault="001B55A7">
            <w:pPr>
              <w:pStyle w:val="ConsPlusNormal"/>
            </w:pPr>
            <w:r>
              <w:t>Указывается дата формирования Уведомления о принятии.</w:t>
            </w:r>
          </w:p>
        </w:tc>
      </w:tr>
      <w:tr w:rsidR="001B55A7">
        <w:tc>
          <w:tcPr>
            <w:tcW w:w="2835" w:type="dxa"/>
          </w:tcPr>
          <w:p w:rsidR="001B55A7" w:rsidRDefault="001B55A7">
            <w:pPr>
              <w:pStyle w:val="ConsPlusNormal"/>
            </w:pPr>
            <w:r>
              <w:t>3. Наименование банка</w:t>
            </w:r>
          </w:p>
        </w:tc>
        <w:tc>
          <w:tcPr>
            <w:tcW w:w="6236" w:type="dxa"/>
          </w:tcPr>
          <w:p w:rsidR="001B55A7" w:rsidRDefault="001B55A7">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1B55A7">
        <w:tc>
          <w:tcPr>
            <w:tcW w:w="2835" w:type="dxa"/>
          </w:tcPr>
          <w:p w:rsidR="001B55A7" w:rsidRDefault="001B55A7">
            <w:pPr>
              <w:pStyle w:val="ConsPlusNormal"/>
            </w:pPr>
            <w:r>
              <w:t>4. БИК</w:t>
            </w:r>
          </w:p>
        </w:tc>
        <w:tc>
          <w:tcPr>
            <w:tcW w:w="6236" w:type="dxa"/>
          </w:tcPr>
          <w:p w:rsidR="001B55A7" w:rsidRDefault="001B55A7">
            <w:pPr>
              <w:pStyle w:val="ConsPlusNormal"/>
            </w:pPr>
            <w:r>
              <w:t>Указывается БИК банка, в котором органу Федерального казначейства открыт соответствующий счет N 40116.</w:t>
            </w:r>
          </w:p>
        </w:tc>
      </w:tr>
      <w:tr w:rsidR="001B55A7">
        <w:tc>
          <w:tcPr>
            <w:tcW w:w="2835" w:type="dxa"/>
          </w:tcPr>
          <w:p w:rsidR="001B55A7" w:rsidRDefault="001B55A7">
            <w:pPr>
              <w:pStyle w:val="ConsPlusNormal"/>
            </w:pPr>
            <w:r>
              <w:t>5. Орган Федерального казначейства</w:t>
            </w:r>
          </w:p>
        </w:tc>
        <w:tc>
          <w:tcPr>
            <w:tcW w:w="6236" w:type="dxa"/>
          </w:tcPr>
          <w:p w:rsidR="001B55A7" w:rsidRDefault="001B55A7">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1B55A7">
        <w:tc>
          <w:tcPr>
            <w:tcW w:w="2835" w:type="dxa"/>
          </w:tcPr>
          <w:p w:rsidR="001B55A7" w:rsidRDefault="001B55A7">
            <w:pPr>
              <w:pStyle w:val="ConsPlusNormal"/>
            </w:pPr>
            <w:r>
              <w:t>6. Код по КОФК</w:t>
            </w:r>
          </w:p>
        </w:tc>
        <w:tc>
          <w:tcPr>
            <w:tcW w:w="6236" w:type="dxa"/>
          </w:tcPr>
          <w:p w:rsidR="001B55A7" w:rsidRDefault="001B55A7">
            <w:pPr>
              <w:pStyle w:val="ConsPlusNormal"/>
            </w:pPr>
            <w:r>
              <w:t>Указывается соответствующий код по КОФК.</w:t>
            </w:r>
          </w:p>
        </w:tc>
      </w:tr>
      <w:tr w:rsidR="001B55A7">
        <w:tc>
          <w:tcPr>
            <w:tcW w:w="2835" w:type="dxa"/>
          </w:tcPr>
          <w:p w:rsidR="001B55A7" w:rsidRDefault="001B55A7">
            <w:pPr>
              <w:pStyle w:val="ConsPlusNormal"/>
            </w:pPr>
            <w:r>
              <w:t>7. Наименование клиента</w:t>
            </w:r>
          </w:p>
        </w:tc>
        <w:tc>
          <w:tcPr>
            <w:tcW w:w="6236" w:type="dxa"/>
          </w:tcPr>
          <w:p w:rsidR="001B55A7" w:rsidRDefault="001B55A7">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1B55A7">
        <w:tc>
          <w:tcPr>
            <w:tcW w:w="2835" w:type="dxa"/>
          </w:tcPr>
          <w:p w:rsidR="001B55A7" w:rsidRDefault="001B55A7">
            <w:pPr>
              <w:pStyle w:val="ConsPlusNormal"/>
            </w:pPr>
            <w:r>
              <w:t>8. Код клиента по Сводному реестру</w:t>
            </w:r>
          </w:p>
        </w:tc>
        <w:tc>
          <w:tcPr>
            <w:tcW w:w="6236" w:type="dxa"/>
          </w:tcPr>
          <w:p w:rsidR="001B55A7" w:rsidRDefault="001B55A7">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1B55A7">
        <w:tc>
          <w:tcPr>
            <w:tcW w:w="2835" w:type="dxa"/>
          </w:tcPr>
          <w:p w:rsidR="001B55A7" w:rsidRDefault="001B55A7">
            <w:pPr>
              <w:pStyle w:val="ConsPlusNormal"/>
            </w:pPr>
            <w:r>
              <w:t>9. Номер лицевого счета клиента</w:t>
            </w:r>
          </w:p>
        </w:tc>
        <w:tc>
          <w:tcPr>
            <w:tcW w:w="6236" w:type="dxa"/>
          </w:tcPr>
          <w:p w:rsidR="001B55A7" w:rsidRDefault="001B55A7">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1B55A7">
        <w:tc>
          <w:tcPr>
            <w:tcW w:w="2835" w:type="dxa"/>
          </w:tcPr>
          <w:p w:rsidR="001B55A7" w:rsidRDefault="001B55A7">
            <w:pPr>
              <w:pStyle w:val="ConsPlusNormal"/>
            </w:pPr>
            <w:r>
              <w:t>10. Наименование бюджета</w:t>
            </w:r>
          </w:p>
        </w:tc>
        <w:tc>
          <w:tcPr>
            <w:tcW w:w="6236" w:type="dxa"/>
          </w:tcPr>
          <w:p w:rsidR="001B55A7" w:rsidRDefault="001B55A7">
            <w:pPr>
              <w:pStyle w:val="ConsPlusNormal"/>
            </w:pPr>
            <w:r>
              <w:t>Указывается наименование бюджета:</w:t>
            </w:r>
          </w:p>
          <w:p w:rsidR="001B55A7" w:rsidRDefault="001B55A7">
            <w:pPr>
              <w:pStyle w:val="ConsPlusNormal"/>
            </w:pPr>
            <w:r>
              <w:t>для клиента, являющегося участником бюджетного процесса федерального уровня, - "федеральный бюджет";</w:t>
            </w:r>
          </w:p>
          <w:p w:rsidR="001B55A7" w:rsidRDefault="001B55A7">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1B55A7">
        <w:tc>
          <w:tcPr>
            <w:tcW w:w="2835" w:type="dxa"/>
          </w:tcPr>
          <w:p w:rsidR="001B55A7" w:rsidRDefault="001B55A7">
            <w:pPr>
              <w:pStyle w:val="ConsPlusNormal"/>
            </w:pPr>
            <w:r>
              <w:t>11. Наименование документа (код документа клиента)</w:t>
            </w:r>
          </w:p>
        </w:tc>
        <w:tc>
          <w:tcPr>
            <w:tcW w:w="6236" w:type="dxa"/>
          </w:tcPr>
          <w:p w:rsidR="001B55A7" w:rsidRDefault="001B55A7">
            <w:pPr>
              <w:pStyle w:val="ConsPlusNormal"/>
            </w:pPr>
            <w:r>
              <w:t>Указывается наименование документа клиента, на основании которого сформирована Заявка в электронном виде.</w:t>
            </w:r>
          </w:p>
        </w:tc>
      </w:tr>
      <w:tr w:rsidR="001B55A7">
        <w:tc>
          <w:tcPr>
            <w:tcW w:w="2835" w:type="dxa"/>
          </w:tcPr>
          <w:p w:rsidR="001B55A7" w:rsidRDefault="001B55A7">
            <w:pPr>
              <w:pStyle w:val="ConsPlusNormal"/>
            </w:pPr>
            <w:r>
              <w:t>12. Номер документа</w:t>
            </w:r>
          </w:p>
        </w:tc>
        <w:tc>
          <w:tcPr>
            <w:tcW w:w="6236" w:type="dxa"/>
          </w:tcPr>
          <w:p w:rsidR="001B55A7" w:rsidRDefault="001B55A7">
            <w:pPr>
              <w:pStyle w:val="ConsPlusNormal"/>
            </w:pPr>
            <w:r>
              <w:t>Указывается номер документа клиента, на основании которого сформирована Заявка в электронном виде.</w:t>
            </w:r>
          </w:p>
        </w:tc>
      </w:tr>
      <w:tr w:rsidR="001B55A7">
        <w:tc>
          <w:tcPr>
            <w:tcW w:w="2835" w:type="dxa"/>
          </w:tcPr>
          <w:p w:rsidR="001B55A7" w:rsidRDefault="001B55A7">
            <w:pPr>
              <w:pStyle w:val="ConsPlusNormal"/>
            </w:pPr>
            <w:r>
              <w:t>12.1. Дата документа</w:t>
            </w:r>
          </w:p>
        </w:tc>
        <w:tc>
          <w:tcPr>
            <w:tcW w:w="6236" w:type="dxa"/>
          </w:tcPr>
          <w:p w:rsidR="001B55A7" w:rsidRDefault="001B55A7">
            <w:pPr>
              <w:pStyle w:val="ConsPlusNormal"/>
            </w:pPr>
            <w:r>
              <w:t>Указывается дата документа клиента, на основании которого сформирована Заявка в электронном виде.</w:t>
            </w:r>
          </w:p>
        </w:tc>
      </w:tr>
      <w:tr w:rsidR="001B55A7">
        <w:tc>
          <w:tcPr>
            <w:tcW w:w="2835" w:type="dxa"/>
          </w:tcPr>
          <w:p w:rsidR="001B55A7" w:rsidRDefault="001B55A7">
            <w:pPr>
              <w:pStyle w:val="ConsPlusNormal"/>
            </w:pPr>
            <w:r>
              <w:t>13. Примечание</w:t>
            </w:r>
          </w:p>
        </w:tc>
        <w:tc>
          <w:tcPr>
            <w:tcW w:w="6236" w:type="dxa"/>
          </w:tcPr>
          <w:p w:rsidR="001B55A7" w:rsidRDefault="001B55A7">
            <w:pPr>
              <w:pStyle w:val="ConsPlusNormal"/>
            </w:pPr>
            <w:r>
              <w:t xml:space="preserve">Указывается информация о реквизитах Заявки в электронном </w:t>
            </w:r>
            <w:r>
              <w:lastRenderedPageBreak/>
              <w:t>виде, принятой банком, на основании которой проходит идентификация клиента сотрудником банка.</w:t>
            </w:r>
          </w:p>
        </w:tc>
      </w:tr>
      <w:tr w:rsidR="001B55A7">
        <w:tc>
          <w:tcPr>
            <w:tcW w:w="2835" w:type="dxa"/>
          </w:tcPr>
          <w:p w:rsidR="001B55A7" w:rsidRDefault="001B55A7">
            <w:pPr>
              <w:pStyle w:val="ConsPlusNormal"/>
            </w:pPr>
            <w:r>
              <w:lastRenderedPageBreak/>
              <w:t>14. Должность ответственного исполнителя</w:t>
            </w:r>
          </w:p>
        </w:tc>
        <w:tc>
          <w:tcPr>
            <w:tcW w:w="6236" w:type="dxa"/>
          </w:tcPr>
          <w:p w:rsidR="001B55A7" w:rsidRDefault="001B55A7">
            <w:pPr>
              <w:pStyle w:val="ConsPlusNormal"/>
            </w:pPr>
            <w:r>
              <w:t>Указывается должность ответственного исполнителя</w:t>
            </w:r>
          </w:p>
        </w:tc>
      </w:tr>
      <w:tr w:rsidR="001B55A7">
        <w:tc>
          <w:tcPr>
            <w:tcW w:w="2835" w:type="dxa"/>
          </w:tcPr>
          <w:p w:rsidR="001B55A7" w:rsidRDefault="001B55A7">
            <w:pPr>
              <w:pStyle w:val="ConsPlusNormal"/>
            </w:pPr>
            <w:r>
              <w:t>15. Фамилия, инициалы ответственного исполнителя</w:t>
            </w:r>
          </w:p>
        </w:tc>
        <w:tc>
          <w:tcPr>
            <w:tcW w:w="6236" w:type="dxa"/>
          </w:tcPr>
          <w:p w:rsidR="001B55A7" w:rsidRDefault="001B55A7">
            <w:pPr>
              <w:pStyle w:val="ConsPlusNormal"/>
            </w:pPr>
            <w:r>
              <w:t>Указываются фамилия, инициалы ответственного исполнителя</w:t>
            </w:r>
          </w:p>
        </w:tc>
      </w:tr>
      <w:tr w:rsidR="001B55A7">
        <w:tc>
          <w:tcPr>
            <w:tcW w:w="2835" w:type="dxa"/>
          </w:tcPr>
          <w:p w:rsidR="001B55A7" w:rsidRDefault="001B55A7">
            <w:pPr>
              <w:pStyle w:val="ConsPlusNormal"/>
            </w:pPr>
            <w:r>
              <w:t>16. Телефон ответственного исполнителя</w:t>
            </w:r>
          </w:p>
        </w:tc>
        <w:tc>
          <w:tcPr>
            <w:tcW w:w="6236" w:type="dxa"/>
          </w:tcPr>
          <w:p w:rsidR="001B55A7" w:rsidRDefault="001B55A7">
            <w:pPr>
              <w:pStyle w:val="ConsPlusNormal"/>
            </w:pPr>
            <w:r>
              <w:t>Указывается номер телефона ответственного исполнителя</w:t>
            </w:r>
          </w:p>
        </w:tc>
      </w:tr>
      <w:tr w:rsidR="001B55A7">
        <w:tc>
          <w:tcPr>
            <w:tcW w:w="2835" w:type="dxa"/>
          </w:tcPr>
          <w:p w:rsidR="001B55A7" w:rsidRDefault="001B55A7">
            <w:pPr>
              <w:pStyle w:val="ConsPlusNormal"/>
            </w:pPr>
            <w:r>
              <w:t>17. Дата подписания документа</w:t>
            </w:r>
          </w:p>
        </w:tc>
        <w:tc>
          <w:tcPr>
            <w:tcW w:w="6236" w:type="dxa"/>
          </w:tcPr>
          <w:p w:rsidR="001B55A7" w:rsidRDefault="001B55A7">
            <w:pPr>
              <w:pStyle w:val="ConsPlusNormal"/>
            </w:pPr>
            <w:r>
              <w:t>Указывается дата подписания Уведомления о принятии.</w:t>
            </w:r>
          </w:p>
        </w:tc>
      </w:tr>
    </w:tbl>
    <w:p w:rsidR="001B55A7" w:rsidRDefault="001B55A7">
      <w:pPr>
        <w:pStyle w:val="ConsPlusNormal"/>
        <w:jc w:val="both"/>
      </w:pPr>
    </w:p>
    <w:p w:rsidR="001B55A7" w:rsidRDefault="001B55A7">
      <w:pPr>
        <w:pStyle w:val="ConsPlusNormal"/>
        <w:jc w:val="both"/>
      </w:pPr>
    </w:p>
    <w:p w:rsidR="001B55A7" w:rsidRDefault="001B55A7">
      <w:pPr>
        <w:pStyle w:val="ConsPlusNormal"/>
        <w:pBdr>
          <w:top w:val="single" w:sz="6" w:space="0" w:color="auto"/>
        </w:pBdr>
        <w:spacing w:before="100" w:after="100"/>
        <w:jc w:val="both"/>
        <w:rPr>
          <w:sz w:val="2"/>
          <w:szCs w:val="2"/>
        </w:rPr>
      </w:pPr>
    </w:p>
    <w:p w:rsidR="002E3318" w:rsidRDefault="002E3318">
      <w:bookmarkStart w:id="37" w:name="_GoBack"/>
      <w:bookmarkEnd w:id="37"/>
    </w:p>
    <w:sectPr w:rsidR="002E3318" w:rsidSect="00FE316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5A7"/>
    <w:rsid w:val="001B55A7"/>
    <w:rsid w:val="002E3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40003-398C-4727-887F-260444520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55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55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55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B55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55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B55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55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55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3B30E794F228CB60A2C892138B75E7A3BFB0BF15944B46F02A9C69F69D418A2AA0B2860A82FD98C54C1F815727CFC6DDCAC0FB9248A0CE8w4WFJ" TargetMode="External"/><Relationship Id="rId117" Type="http://schemas.openxmlformats.org/officeDocument/2006/relationships/hyperlink" Target="consultantplus://offline/ref=E3B30E794F228CB60A2C892138B75E7A3CF20EFE5D47B46F02A9C69F69D418A2AA0B2860A82FD08F57C1F815727CFC6DDCAC0FB9248A0CE8w4WFJ" TargetMode="External"/><Relationship Id="rId21" Type="http://schemas.openxmlformats.org/officeDocument/2006/relationships/hyperlink" Target="consultantplus://offline/ref=E3B30E794F228CB60A2C892138B75E7A3CF30FF15B43B46F02A9C69F69D418A2AA0B2863AB2FDE86029BE8113B28F272DFB611BF3A8Aw0WEJ" TargetMode="External"/><Relationship Id="rId42" Type="http://schemas.openxmlformats.org/officeDocument/2006/relationships/hyperlink" Target="consultantplus://offline/ref=E3B30E794F228CB60A2C892138B75E7A3CF20EFE5D47B46F02A9C69F69D418A2AA0B2860A82DDD895EC1F815727CFC6DDCAC0FB9248A0CE8w4WFJ" TargetMode="External"/><Relationship Id="rId47" Type="http://schemas.openxmlformats.org/officeDocument/2006/relationships/hyperlink" Target="consultantplus://offline/ref=E3B30E794F228CB60A2C892138B75E7A3BFB0BF15944B46F02A9C69F69D418A2AA0B2860A82FD98956C1F815727CFC6DDCAC0FB9248A0CE8w4WFJ" TargetMode="External"/><Relationship Id="rId63" Type="http://schemas.openxmlformats.org/officeDocument/2006/relationships/hyperlink" Target="consultantplus://offline/ref=E3B30E794F228CB60A2C892138B75E7A3BF40CF15946B46F02A9C69F69D418A2AA0B2860A82DDA8B53C1F815727CFC6DDCAC0FB9248A0CE8w4WFJ" TargetMode="External"/><Relationship Id="rId68" Type="http://schemas.openxmlformats.org/officeDocument/2006/relationships/hyperlink" Target="consultantplus://offline/ref=E3B30E794F228CB60A2C892138B75E7A3CF20EFE5D47B46F02A9C69F69D418A2AA0B2860A82DDD8456C1F815727CFC6DDCAC0FB9248A0CE8w4WFJ" TargetMode="External"/><Relationship Id="rId84" Type="http://schemas.openxmlformats.org/officeDocument/2006/relationships/hyperlink" Target="consultantplus://offline/ref=E3B30E794F228CB60A2C892138B75E7A3CF20EFE5D47B46F02A9C69F69D418A2AA0B2860A82DD9855FC1F815727CFC6DDCAC0FB9248A0CE8w4WFJ" TargetMode="External"/><Relationship Id="rId89" Type="http://schemas.openxmlformats.org/officeDocument/2006/relationships/hyperlink" Target="consultantplus://offline/ref=E3B30E794F228CB60A2C892138B75E7A3BFB0BF15944B46F02A9C69F69D418A2AA0B2860A82FD98854C1F815727CFC6DDCAC0FB9248A0CE8w4WFJ" TargetMode="External"/><Relationship Id="rId112" Type="http://schemas.openxmlformats.org/officeDocument/2006/relationships/hyperlink" Target="consultantplus://offline/ref=E3B30E794F228CB60A2C892138B75E7A3CF20EFE5D47B46F02A9C69F69D418A2AA0B2860A82DDC8F5FC1F815727CFC6DDCAC0FB9248A0CE8w4WFJ" TargetMode="External"/><Relationship Id="rId133" Type="http://schemas.openxmlformats.org/officeDocument/2006/relationships/hyperlink" Target="consultantplus://offline/ref=E3B30E794F228CB60A2C892138B75E7A3BF709F55945B46F02A9C69F69D418A2AA0B2860A82FD98C55C1F815727CFC6DDCAC0FB9248A0CE8w4WFJ" TargetMode="External"/><Relationship Id="rId138" Type="http://schemas.openxmlformats.org/officeDocument/2006/relationships/hyperlink" Target="consultantplus://offline/ref=E3B30E794F228CB60A2C892138B75E7A3CF207F45F44B46F02A9C69F69D418A2B80B706CA92CC78D52D4AE4434w2WBJ" TargetMode="External"/><Relationship Id="rId16" Type="http://schemas.openxmlformats.org/officeDocument/2006/relationships/hyperlink" Target="consultantplus://offline/ref=E3B30E794F228CB60A2C892138B75E7A3CF20EF05E41B46F02A9C69F69D418A2AA0B2860A82FD88F54C1F815727CFC6DDCAC0FB9248A0CE8w4WFJ" TargetMode="External"/><Relationship Id="rId107" Type="http://schemas.openxmlformats.org/officeDocument/2006/relationships/hyperlink" Target="consultantplus://offline/ref=E3B30E794F228CB60A2C892138B75E7A3BF30DF65E47B46F02A9C69F69D418A2AA0B2860A82FD98C5EC1F815727CFC6DDCAC0FB9248A0CE8w4WFJ" TargetMode="External"/><Relationship Id="rId11" Type="http://schemas.openxmlformats.org/officeDocument/2006/relationships/hyperlink" Target="consultantplus://offline/ref=E3B30E794F228CB60A2C892138B75E7A3BF60EFE5948B46F02A9C69F69D418A2AA0B2860A82FD88E52C1F815727CFC6DDCAC0FB9248A0CE8w4WFJ" TargetMode="External"/><Relationship Id="rId32" Type="http://schemas.openxmlformats.org/officeDocument/2006/relationships/hyperlink" Target="consultantplus://offline/ref=E3B30E794F228CB60A2C892138B75E7A3BFB0BF15944B46F02A9C69F69D418A2AA0B2860A82FD98E53C1F815727CFC6DDCAC0FB9248A0CE8w4WFJ" TargetMode="External"/><Relationship Id="rId37" Type="http://schemas.openxmlformats.org/officeDocument/2006/relationships/hyperlink" Target="consultantplus://offline/ref=E3B30E794F228CB60A2C892138B75E7A3CF20EFE5D47B46F02A9C69F69D418A2AA0B2860A82DDD895EC1F815727CFC6DDCAC0FB9248A0CE8w4WFJ" TargetMode="External"/><Relationship Id="rId53" Type="http://schemas.openxmlformats.org/officeDocument/2006/relationships/hyperlink" Target="consultantplus://offline/ref=E3B30E794F228CB60A2C892138B75E7A3BFA0AF65B44B46F02A9C69F69D418A2B80B706CA92CC78D52D4AE4434w2WBJ" TargetMode="External"/><Relationship Id="rId58" Type="http://schemas.openxmlformats.org/officeDocument/2006/relationships/hyperlink" Target="consultantplus://offline/ref=E3B30E794F228CB60A2C892138B75E7A3BF40CF15946B46F02A9C69F69D418A2AA0B2860A82DDA8B53C1F815727CFC6DDCAC0FB9248A0CE8w4WFJ" TargetMode="External"/><Relationship Id="rId74" Type="http://schemas.openxmlformats.org/officeDocument/2006/relationships/hyperlink" Target="consultantplus://offline/ref=E3B30E794F228CB60A2C892138B75E7A3BFB0BF15944B46F02A9C69F69D418A2AA0B2860A82FD98954C1F815727CFC6DDCAC0FB9248A0CE8w4WFJ" TargetMode="External"/><Relationship Id="rId79" Type="http://schemas.openxmlformats.org/officeDocument/2006/relationships/hyperlink" Target="consultantplus://offline/ref=E3B30E794F228CB60A2C892138B75E7A3BFB0BF15944B46F02A9C69F69D418A2AA0B2860A82FD98952C1F815727CFC6DDCAC0FB9248A0CE8w4WFJ" TargetMode="External"/><Relationship Id="rId102" Type="http://schemas.openxmlformats.org/officeDocument/2006/relationships/hyperlink" Target="consultantplus://offline/ref=E3B30E794F228CB60A2C892138B75E7A3BF409F45A45B46F02A9C69F69D418A2AA0B2860A82FDA8E5EC1F815727CFC6DDCAC0FB9248A0CE8w4WFJ" TargetMode="External"/><Relationship Id="rId123" Type="http://schemas.openxmlformats.org/officeDocument/2006/relationships/hyperlink" Target="consultantplus://offline/ref=E3B30E794F228CB60A2C892138B75E7A3BF30BF75342B46F02A9C69F69D418A2B80B706CA92CC78D52D4AE4434w2WBJ" TargetMode="External"/><Relationship Id="rId128" Type="http://schemas.openxmlformats.org/officeDocument/2006/relationships/hyperlink" Target="consultantplus://offline/ref=E3B30E794F228CB60A2C892138B75E7A3CF20EFE5D47B46F02A9C69F69D418A2AA0B2860A82FD08F57C1F815727CFC6DDCAC0FB9248A0CE8w4WFJ" TargetMode="External"/><Relationship Id="rId144" Type="http://schemas.openxmlformats.org/officeDocument/2006/relationships/hyperlink" Target="consultantplus://offline/ref=E3B30E794F228CB60A2C892138B75E7A3CF207F45F44B46F02A9C69F69D418A2B80B706CA92CC78D52D4AE4434w2WBJ" TargetMode="External"/><Relationship Id="rId149" Type="http://schemas.openxmlformats.org/officeDocument/2006/relationships/hyperlink" Target="consultantplus://offline/ref=E3B30E794F228CB60A2C892138B75E7A39F607FE5A40B46F02A9C69F69D418A2B80B706CA92CC78D52D4AE4434w2WBJ" TargetMode="External"/><Relationship Id="rId5" Type="http://schemas.openxmlformats.org/officeDocument/2006/relationships/hyperlink" Target="consultantplus://offline/ref=E3B30E794F228CB60A2C892138B75E7A3BFB0BF15944B46F02A9C69F69D418A2AA0B2860A82FD98D51C1F815727CFC6DDCAC0FB9248A0CE8w4WFJ" TargetMode="External"/><Relationship Id="rId90" Type="http://schemas.openxmlformats.org/officeDocument/2006/relationships/hyperlink" Target="consultantplus://offline/ref=E3B30E794F228CB60A2C892138B75E7A3CF30FF15B43B46F02A9C69F69D418A2AA0B2867A92CDE86029BE8113B28F272DFB611BF3A8Aw0WEJ" TargetMode="External"/><Relationship Id="rId95" Type="http://schemas.openxmlformats.org/officeDocument/2006/relationships/hyperlink" Target="consultantplus://offline/ref=E3B30E794F228CB60A2C892138B75E7A3BF409F45A45B46F02A9C69F69D418A2AA0B2860A82FD98E57C1F815727CFC6DDCAC0FB9248A0CE8w4WFJ" TargetMode="External"/><Relationship Id="rId22" Type="http://schemas.openxmlformats.org/officeDocument/2006/relationships/hyperlink" Target="consultantplus://offline/ref=E3B30E794F228CB60A2C892138B75E7A3CF30FF15B43B46F02A9C69F69D418A2AA0B2860A82CDC8E56C1F815727CFC6DDCAC0FB9248A0CE8w4WFJ" TargetMode="External"/><Relationship Id="rId27" Type="http://schemas.openxmlformats.org/officeDocument/2006/relationships/hyperlink" Target="consultantplus://offline/ref=E3B30E794F228CB60A2C892138B75E7A3BFB0BF15944B46F02A9C69F69D418A2AA0B2860A82FD98C5FC1F815727CFC6DDCAC0FB9248A0CE8w4WFJ" TargetMode="External"/><Relationship Id="rId43" Type="http://schemas.openxmlformats.org/officeDocument/2006/relationships/hyperlink" Target="consultantplus://offline/ref=E3B30E794F228CB60A2C892138B75E7A3CF20EFE5D47B46F02A9C69F69D418A2AA0B2860A82FD98F5FC1F815727CFC6DDCAC0FB9248A0CE8w4WFJ" TargetMode="External"/><Relationship Id="rId48" Type="http://schemas.openxmlformats.org/officeDocument/2006/relationships/hyperlink" Target="consultantplus://offline/ref=E3B30E794F228CB60A2C892138B75E7A3CF20EFE5D47B46F02A9C69F69D418A2AA0B2860A82DDD895EC1F815727CFC6DDCAC0FB9248A0CE8w4WFJ" TargetMode="External"/><Relationship Id="rId64" Type="http://schemas.openxmlformats.org/officeDocument/2006/relationships/hyperlink" Target="consultantplus://offline/ref=E3B30E794F228CB60A2C892138B75E7A3CF20EFE5D47B46F02A9C69F69D418A2AA0B2860A82DDD895EC1F815727CFC6DDCAC0FB9248A0CE8w4WFJ" TargetMode="External"/><Relationship Id="rId69" Type="http://schemas.openxmlformats.org/officeDocument/2006/relationships/hyperlink" Target="consultantplus://offline/ref=E3B30E794F228CB60A2C892138B75E7A3CF20EFE5D47B46F02A9C69F69D418A2AA0B2860A82DDD8456C1F815727CFC6DDCAC0FB9248A0CE8w4WFJ" TargetMode="External"/><Relationship Id="rId113" Type="http://schemas.openxmlformats.org/officeDocument/2006/relationships/hyperlink" Target="consultantplus://offline/ref=E3B30E794F228CB60A2C892138B75E7A3CF20EFE5D47B46F02A9C69F69D418A2AA0B2860A82FD08F57C1F815727CFC6DDCAC0FB9248A0CE8w4WFJ" TargetMode="External"/><Relationship Id="rId118" Type="http://schemas.openxmlformats.org/officeDocument/2006/relationships/hyperlink" Target="consultantplus://offline/ref=E3B30E794F228CB60A2C892138B75E7A3CF20EFE5D47B46F02A9C69F69D418A2AA0B2860A82FD98F5FC1F815727CFC6DDCAC0FB9248A0CE8w4WFJ" TargetMode="External"/><Relationship Id="rId134" Type="http://schemas.openxmlformats.org/officeDocument/2006/relationships/hyperlink" Target="consultantplus://offline/ref=E3B30E794F228CB60A2C892138B75E7A3BFB0BF15944B46F02A9C69F69D418A2AA0B2860A82FD98B52C1F815727CFC6DDCAC0FB9248A0CE8w4WFJ" TargetMode="External"/><Relationship Id="rId139" Type="http://schemas.openxmlformats.org/officeDocument/2006/relationships/hyperlink" Target="consultantplus://offline/ref=E3B30E794F228CB60A2C892138B75E7A3CF207F45F44B46F02A9C69F69D418A2B80B706CA92CC78D52D4AE4434w2WBJ" TargetMode="External"/><Relationship Id="rId80" Type="http://schemas.openxmlformats.org/officeDocument/2006/relationships/hyperlink" Target="consultantplus://offline/ref=E3B30E794F228CB60A2C892138B75E7A3BFB0BF15944B46F02A9C69F69D418A2AA0B2860A82FD98952C1F815727CFC6DDCAC0FB9248A0CE8w4WFJ" TargetMode="External"/><Relationship Id="rId85" Type="http://schemas.openxmlformats.org/officeDocument/2006/relationships/hyperlink" Target="consultantplus://offline/ref=E3B30E794F228CB60A2C892138B75E7A3CF20EF05E41B46F02A9C69F69D418A2AA0B2860A82FD88F52C1F815727CFC6DDCAC0FB9248A0CE8w4WFJ" TargetMode="External"/><Relationship Id="rId150" Type="http://schemas.openxmlformats.org/officeDocument/2006/relationships/hyperlink" Target="consultantplus://offline/ref=E3B30E794F228CB60A2C892138B75E7A39F607FE5A40B46F02A9C69F69D418A2B80B706CA92CC78D52D4AE4434w2WBJ" TargetMode="External"/><Relationship Id="rId12" Type="http://schemas.openxmlformats.org/officeDocument/2006/relationships/hyperlink" Target="consultantplus://offline/ref=E3B30E794F228CB60A2C892138B75E7A3AFB0FFF5842B46F02A9C69F69D418A2AA0B2860A82FD98D51C1F815727CFC6DDCAC0FB9248A0CE8w4WFJ" TargetMode="External"/><Relationship Id="rId17" Type="http://schemas.openxmlformats.org/officeDocument/2006/relationships/hyperlink" Target="consultantplus://offline/ref=E3B30E794F228CB60A2C892138B75E7A3CF30FF15B43B46F02A9C69F69D418A2AA0B2864A126DA86029BE8113B28F272DFB611BF3A8Aw0WEJ" TargetMode="External"/><Relationship Id="rId25" Type="http://schemas.openxmlformats.org/officeDocument/2006/relationships/hyperlink" Target="consultantplus://offline/ref=E3B30E794F228CB60A2C892138B75E7A3BF30BF75342B46F02A9C69F69D418A2B80B706CA92CC78D52D4AE4434w2WBJ" TargetMode="External"/><Relationship Id="rId33" Type="http://schemas.openxmlformats.org/officeDocument/2006/relationships/hyperlink" Target="consultantplus://offline/ref=E3B30E794F228CB60A2C892138B75E7A3BFA0AF65B44B46F02A9C69F69D418A2B80B706CA92CC78D52D4AE4434w2WBJ" TargetMode="External"/><Relationship Id="rId38" Type="http://schemas.openxmlformats.org/officeDocument/2006/relationships/hyperlink" Target="consultantplus://offline/ref=E3B30E794F228CB60A2C892138B75E7A3BFB0BF15944B46F02A9C69F69D418A2AA0B2860A82FD98C57C1F815727CFC6DDCAC0FB9248A0CE8w4WFJ" TargetMode="External"/><Relationship Id="rId46" Type="http://schemas.openxmlformats.org/officeDocument/2006/relationships/hyperlink" Target="consultantplus://offline/ref=E3B30E794F228CB60A2C892138B75E7A3CF20EFE5D47B46F02A9C69F69D418A2AA0B2860A82DDD895EC1F815727CFC6DDCAC0FB9248A0CE8w4WFJ" TargetMode="External"/><Relationship Id="rId59" Type="http://schemas.openxmlformats.org/officeDocument/2006/relationships/hyperlink" Target="consultantplus://offline/ref=E3B30E794F228CB60A2C892138B75E7A3CF20EFE5D47B46F02A9C69F69D418A2AA0B2860A82DDD895EC1F815727CFC6DDCAC0FB9248A0CE8w4WFJ" TargetMode="External"/><Relationship Id="rId67" Type="http://schemas.openxmlformats.org/officeDocument/2006/relationships/hyperlink" Target="consultantplus://offline/ref=E3B30E794F228CB60A2C892138B75E7A3BFB0BF15944B46F02A9C69F69D418A2AA0B2860A82FD98C57C1F815727CFC6DDCAC0FB9248A0CE8w4WFJ" TargetMode="External"/><Relationship Id="rId103" Type="http://schemas.openxmlformats.org/officeDocument/2006/relationships/hyperlink" Target="consultantplus://offline/ref=E3B30E794F228CB60A2C892138B75E7A3BFB0BF15944B46F02A9C69F69D418A2AA0B2860A82FD98853C1F815727CFC6DDCAC0FB9248A0CE8w4WFJ" TargetMode="External"/><Relationship Id="rId108" Type="http://schemas.openxmlformats.org/officeDocument/2006/relationships/hyperlink" Target="consultantplus://offline/ref=E3B30E794F228CB60A2C892138B75E7A3CF30FF15B43B46F02A9C69F69D418A2AA0B2860AA2FDE86029BE8113B28F272DFB611BF3A8Aw0WEJ" TargetMode="External"/><Relationship Id="rId116" Type="http://schemas.openxmlformats.org/officeDocument/2006/relationships/hyperlink" Target="consultantplus://offline/ref=E3B30E794F228CB60A2C892138B75E7A3CF20EF05E41B46F02A9C69F69D418A2AA0B2860A82FD88F55C1F815727CFC6DDCAC0FB9248A0CE8w4WFJ" TargetMode="External"/><Relationship Id="rId124" Type="http://schemas.openxmlformats.org/officeDocument/2006/relationships/hyperlink" Target="consultantplus://offline/ref=E3B30E794F228CB60A2C892138B75E7A3BFA0AF65B44B46F02A9C69F69D418A2B80B706CA92CC78D52D4AE4434w2WBJ" TargetMode="External"/><Relationship Id="rId129" Type="http://schemas.openxmlformats.org/officeDocument/2006/relationships/hyperlink" Target="consultantplus://offline/ref=E3B30E794F228CB60A2C892138B75E7A3BFB0BF15944B46F02A9C69F69D418A2AA0B2860A82FD98B57C1F815727CFC6DDCAC0FB9248A0CE8w4WFJ" TargetMode="External"/><Relationship Id="rId137" Type="http://schemas.openxmlformats.org/officeDocument/2006/relationships/hyperlink" Target="consultantplus://offline/ref=E3B30E794F228CB60A2C892138B75E7A3BFB0BF15944B46F02A9C69F69D418A2AA0B2860A82FD98B50C1F815727CFC6DDCAC0FB9248A0CE8w4WFJ" TargetMode="External"/><Relationship Id="rId20" Type="http://schemas.openxmlformats.org/officeDocument/2006/relationships/hyperlink" Target="consultantplus://offline/ref=E3B30E794F228CB60A2C892138B75E7A3BFB0BF15944B46F02A9C69F69D418A2AA0B2860A82FD98D5EC1F815727CFC6DDCAC0FB9248A0CE8w4WFJ" TargetMode="External"/><Relationship Id="rId41" Type="http://schemas.openxmlformats.org/officeDocument/2006/relationships/hyperlink" Target="consultantplus://offline/ref=E3B30E794F228CB60A2C892138B75E7A3CF20EF05E41B46F02A9C69F69D418A2AA0B2860A82FD88F55C1F815727CFC6DDCAC0FB9248A0CE8w4WFJ" TargetMode="External"/><Relationship Id="rId54" Type="http://schemas.openxmlformats.org/officeDocument/2006/relationships/hyperlink" Target="consultantplus://offline/ref=E3B30E794F228CB60A2C892138B75E7A3CF20EFE5D47B46F02A9C69F69D418A2AA0B2860A82DDD895EC1F815727CFC6DDCAC0FB9248A0CE8w4WFJ" TargetMode="External"/><Relationship Id="rId62" Type="http://schemas.openxmlformats.org/officeDocument/2006/relationships/hyperlink" Target="consultantplus://offline/ref=E3B30E794F228CB60A2C892138B75E7A3BF40CF15946B46F02A9C69F69D418A2AA0B2860A82DDA8B53C1F815727CFC6DDCAC0FB9248A0CE8w4WFJ" TargetMode="External"/><Relationship Id="rId70" Type="http://schemas.openxmlformats.org/officeDocument/2006/relationships/hyperlink" Target="consultantplus://offline/ref=E3B30E794F228CB60A2C892138B75E7A3CF20EF05E41B46F02A9C69F69D418A2AA0B2860A82FD88F55C1F815727CFC6DDCAC0FB9248A0CE8w4WFJ" TargetMode="External"/><Relationship Id="rId75" Type="http://schemas.openxmlformats.org/officeDocument/2006/relationships/hyperlink" Target="consultantplus://offline/ref=E3B30E794F228CB60A2C892138B75E7A3BFB0BF15944B46F02A9C69F69D418A2AA0B2860A82FD98955C1F815727CFC6DDCAC0FB9248A0CE8w4WFJ" TargetMode="External"/><Relationship Id="rId83" Type="http://schemas.openxmlformats.org/officeDocument/2006/relationships/hyperlink" Target="consultantplus://offline/ref=E3B30E794F228CB60A2C892138B75E7A3BF709F55945B46F02A9C69F69D418A2AA0B2860A82FD98C55C1F815727CFC6DDCAC0FB9248A0CE8w4WFJ" TargetMode="External"/><Relationship Id="rId88" Type="http://schemas.openxmlformats.org/officeDocument/2006/relationships/hyperlink" Target="consultantplus://offline/ref=E3B30E794F228CB60A2C892138B75E7A3CF20EFE5D47B46F02A9C69F69D418A2AA0B2860A82DDD895EC1F815727CFC6DDCAC0FB9248A0CE8w4WFJ" TargetMode="External"/><Relationship Id="rId91" Type="http://schemas.openxmlformats.org/officeDocument/2006/relationships/hyperlink" Target="consultantplus://offline/ref=E3B30E794F228CB60A2C892138B75E7A3BFB0BF15944B46F02A9C69F69D418A2AA0B2860A82FD98855C1F815727CFC6DDCAC0FB9248A0CE8w4WFJ" TargetMode="External"/><Relationship Id="rId96" Type="http://schemas.openxmlformats.org/officeDocument/2006/relationships/hyperlink" Target="consultantplus://offline/ref=E3B30E794F228CB60A2C892138B75E7A3BF409F45A45B46F02A9C69F69D418A2AA0B2860A82FDA8E51C1F815727CFC6DDCAC0FB9248A0CE8w4WFJ" TargetMode="External"/><Relationship Id="rId111" Type="http://schemas.openxmlformats.org/officeDocument/2006/relationships/hyperlink" Target="consultantplus://offline/ref=E3B30E794F228CB60A2C892138B75E7A3CF20EFE5D47B46F02A9C69F69D418A2AA0B2860A82DDC8F5FC1F815727CFC6DDCAC0FB9248A0CE8w4WFJ" TargetMode="External"/><Relationship Id="rId132" Type="http://schemas.openxmlformats.org/officeDocument/2006/relationships/hyperlink" Target="consultantplus://offline/ref=E3B30E794F228CB60A2C892138B75E7A3CF20EF05E41B46F02A9C69F69D418A2AA0B2860A82FD88F55C1F815727CFC6DDCAC0FB9248A0CE8w4WFJ" TargetMode="External"/><Relationship Id="rId140" Type="http://schemas.openxmlformats.org/officeDocument/2006/relationships/hyperlink" Target="consultantplus://offline/ref=E3B30E794F228CB60A2C892138B75E7A3CF207F45F44B46F02A9C69F69D418A2B80B706CA92CC78D52D4AE4434w2WBJ" TargetMode="External"/><Relationship Id="rId145" Type="http://schemas.openxmlformats.org/officeDocument/2006/relationships/hyperlink" Target="consultantplus://offline/ref=E3B30E794F228CB60A2C892138B75E7A3CF20EF05E41B46F02A9C69F69D418A2AA0B2860A82FD88F51C1F815727CFC6DDCAC0FB9248A0CE8w4WFJ" TargetMode="External"/><Relationship Id="rId1" Type="http://schemas.openxmlformats.org/officeDocument/2006/relationships/styles" Target="styles.xml"/><Relationship Id="rId6" Type="http://schemas.openxmlformats.org/officeDocument/2006/relationships/hyperlink" Target="consultantplus://offline/ref=E3B30E794F228CB60A2C892138B75E7A3CF20EF05E41B46F02A9C69F69D418A2AA0B2860A82FD88F54C1F815727CFC6DDCAC0FB9248A0CE8w4WFJ" TargetMode="External"/><Relationship Id="rId15" Type="http://schemas.openxmlformats.org/officeDocument/2006/relationships/hyperlink" Target="consultantplus://offline/ref=E3B30E794F228CB60A2C892138B75E7A3BFB0BF15944B46F02A9C69F69D418A2AA0B2860A82FD98D51C1F815727CFC6DDCAC0FB9248A0CE8w4WFJ" TargetMode="External"/><Relationship Id="rId23" Type="http://schemas.openxmlformats.org/officeDocument/2006/relationships/hyperlink" Target="consultantplus://offline/ref=E3B30E794F228CB60A2C892138B75E7A3BFA06FE5E43B46F02A9C69F69D418A2AA0B2862AB248DDC129FA1453537F168C1B00FBFw3W8J" TargetMode="External"/><Relationship Id="rId28" Type="http://schemas.openxmlformats.org/officeDocument/2006/relationships/hyperlink" Target="consultantplus://offline/ref=E3B30E794F228CB60A2C892138B75E7A3CF30FF15B43B46F02A9C69F69D418A2AA0B2865A12DD886029BE8113B28F272DFB611BF3A8Aw0WEJ" TargetMode="External"/><Relationship Id="rId36" Type="http://schemas.openxmlformats.org/officeDocument/2006/relationships/hyperlink" Target="consultantplus://offline/ref=E3B30E794F228CB60A2C892138B75E7A3CF30FF15B43B46F02A9C69F69D418A2AA0B2867A927DA86029BE8113B28F272DFB611BF3A8Aw0WEJ" TargetMode="External"/><Relationship Id="rId49" Type="http://schemas.openxmlformats.org/officeDocument/2006/relationships/hyperlink" Target="consultantplus://offline/ref=E3B30E794F228CB60A2C892138B75E7A3CF20EFE5D47B46F02A9C69F69D418A2AA0B2860A82DDD895EC1F815727CFC6DDCAC0FB9248A0CE8w4WFJ" TargetMode="External"/><Relationship Id="rId57" Type="http://schemas.openxmlformats.org/officeDocument/2006/relationships/hyperlink" Target="consultantplus://offline/ref=E3B30E794F228CB60A2C892138B75E7A3BF40CF15946B46F02A9C69F69D418A2AA0B2860A82DDA8B53C1F815727CFC6DDCAC0FB9248A0CE8w4WFJ" TargetMode="External"/><Relationship Id="rId106" Type="http://schemas.openxmlformats.org/officeDocument/2006/relationships/hyperlink" Target="consultantplus://offline/ref=E3B30E794F228CB60A2C892138B75E7A3BFB0BF15944B46F02A9C69F69D418A2AA0B2860A82FD98851C1F815727CFC6DDCAC0FB9248A0CE8w4WFJ" TargetMode="External"/><Relationship Id="rId114" Type="http://schemas.openxmlformats.org/officeDocument/2006/relationships/hyperlink" Target="consultantplus://offline/ref=E3B30E794F228CB60A2C892138B75E7A3CF20EFE5D47B46F02A9C69F69D418A2AA0B2860A82FD08F57C1F815727CFC6DDCAC0FB9248A0CE8w4WFJ" TargetMode="External"/><Relationship Id="rId119" Type="http://schemas.openxmlformats.org/officeDocument/2006/relationships/hyperlink" Target="consultantplus://offline/ref=E3B30E794F228CB60A2C892138B75E7A3BF70EF15247B46F02A9C69F69D418A2B80B706CA92CC78D52D4AE4434w2WBJ" TargetMode="External"/><Relationship Id="rId127" Type="http://schemas.openxmlformats.org/officeDocument/2006/relationships/hyperlink" Target="consultantplus://offline/ref=E3B30E794F228CB60A2C892138B75E7A3BFB0BF15944B46F02A9C69F69D418A2AA0B2860A82FD9885FC1F815727CFC6DDCAC0FB9248A0CE8w4WFJ" TargetMode="External"/><Relationship Id="rId10" Type="http://schemas.openxmlformats.org/officeDocument/2006/relationships/hyperlink" Target="consultantplus://offline/ref=E3B30E794F228CB60A2C892138B75E7A3AF206FF5F48B46F02A9C69F69D418A2AA0B2860A82FD98C53C1F815727CFC6DDCAC0FB9248A0CE8w4WFJ" TargetMode="External"/><Relationship Id="rId31" Type="http://schemas.openxmlformats.org/officeDocument/2006/relationships/hyperlink" Target="consultantplus://offline/ref=E3B30E794F228CB60A2C892138B75E7A3BFA0AF65B44B46F02A9C69F69D418A2B80B706CA92CC78D52D4AE4434w2WBJ" TargetMode="External"/><Relationship Id="rId44" Type="http://schemas.openxmlformats.org/officeDocument/2006/relationships/hyperlink" Target="consultantplus://offline/ref=E3B30E794F228CB60A2C892138B75E7A3CF20EFE5D47B46F02A9C69F69D418A2AA0B2860A82DDD895EC1F815727CFC6DDCAC0FB9248A0CE8w4WFJ" TargetMode="External"/><Relationship Id="rId52" Type="http://schemas.openxmlformats.org/officeDocument/2006/relationships/hyperlink" Target="consultantplus://offline/ref=E3B30E794F228CB60A2C892138B75E7A3BF30BF75342B46F02A9C69F69D418A2B80B706CA92CC78D52D4AE4434w2WBJ" TargetMode="External"/><Relationship Id="rId60" Type="http://schemas.openxmlformats.org/officeDocument/2006/relationships/hyperlink" Target="consultantplus://offline/ref=E3B30E794F228CB60A2C892138B75E7A3BF40CF15946B46F02A9C69F69D418A2AA0B2860A82DDA8557C1F815727CFC6DDCAC0FB9248A0CE8w4WFJ" TargetMode="External"/><Relationship Id="rId65" Type="http://schemas.openxmlformats.org/officeDocument/2006/relationships/hyperlink" Target="consultantplus://offline/ref=E3B30E794F228CB60A2C892138B75E7A3BF409F45A44B46F02A9C69F69D418A2B80B706CA92CC78D52D4AE4434w2WBJ" TargetMode="External"/><Relationship Id="rId73" Type="http://schemas.openxmlformats.org/officeDocument/2006/relationships/hyperlink" Target="consultantplus://offline/ref=E3B30E794F228CB60A2C892138B75E7A3BFB0BF15944B46F02A9C69F69D418A2AA0B2860A82FD98957C1F815727CFC6DDCAC0FB9248A0CE8w4WFJ" TargetMode="External"/><Relationship Id="rId78" Type="http://schemas.openxmlformats.org/officeDocument/2006/relationships/hyperlink" Target="consultantplus://offline/ref=E3B30E794F228CB60A2C892138B75E7A3CF30FF15B43B46F02A9C69F69D418A2AA0B2867A92CDB86029BE8113B28F272DFB611BF3A8Aw0WEJ" TargetMode="External"/><Relationship Id="rId81" Type="http://schemas.openxmlformats.org/officeDocument/2006/relationships/hyperlink" Target="consultantplus://offline/ref=E3B30E794F228CB60A2C892138B75E7A3BFB0BF15944B46F02A9C69F69D418A2AA0B2860A82FD98953C1F815727CFC6DDCAC0FB9248A0CE8w4WFJ" TargetMode="External"/><Relationship Id="rId86" Type="http://schemas.openxmlformats.org/officeDocument/2006/relationships/hyperlink" Target="consultantplus://offline/ref=E3B30E794F228CB60A2C892138B75E7A3CF20EFE5D47B46F02A9C69F69D418A2AA0B2860A82DDD895EC1F815727CFC6DDCAC0FB9248A0CE8w4WFJ" TargetMode="External"/><Relationship Id="rId94" Type="http://schemas.openxmlformats.org/officeDocument/2006/relationships/hyperlink" Target="consultantplus://offline/ref=E3B30E794F228CB60A2C892138B75E7A3BFB0BF15944B46F02A9C69F69D418A2AA0B2860A82FD98956C1F815727CFC6DDCAC0FB9248A0CE8w4WFJ" TargetMode="External"/><Relationship Id="rId99" Type="http://schemas.openxmlformats.org/officeDocument/2006/relationships/hyperlink" Target="consultantplus://offline/ref=E3B30E794F228CB60A2C892138B75E7A3BF409F45A45B46F02A9C69F69D418A2AA0B2860A82FD98E51C1F815727CFC6DDCAC0FB9248A0CE8w4WFJ" TargetMode="External"/><Relationship Id="rId101" Type="http://schemas.openxmlformats.org/officeDocument/2006/relationships/hyperlink" Target="consultantplus://offline/ref=E3B30E794F228CB60A2C892138B75E7A3BF409F45A45B46F02A9C69F69D418A2AA0B2860A82FD98E57C1F815727CFC6DDCAC0FB9248A0CE8w4WFJ" TargetMode="External"/><Relationship Id="rId122" Type="http://schemas.openxmlformats.org/officeDocument/2006/relationships/hyperlink" Target="consultantplus://offline/ref=E3B30E794F228CB60A2C892138B75E7A3CF20EFE5D47B46F02A9C69F69D418A2AA0B2860A82FD08F57C1F815727CFC6DDCAC0FB9248A0CE8w4WFJ" TargetMode="External"/><Relationship Id="rId130" Type="http://schemas.openxmlformats.org/officeDocument/2006/relationships/hyperlink" Target="consultantplus://offline/ref=E3B30E794F228CB60A2C892138B75E7A3BFB0BF15944B46F02A9C69F69D418A2AA0B2860A82FD98B55C1F815727CFC6DDCAC0FB9248A0CE8w4WFJ" TargetMode="External"/><Relationship Id="rId135" Type="http://schemas.openxmlformats.org/officeDocument/2006/relationships/hyperlink" Target="consultantplus://offline/ref=E3B30E794F228CB60A2C892138B75E7A3BF709F55945B46F02A9C69F69D418A2AA0B2860A82FD98C55C1F815727CFC6DDCAC0FB9248A0CE8w4WFJ" TargetMode="External"/><Relationship Id="rId143" Type="http://schemas.openxmlformats.org/officeDocument/2006/relationships/hyperlink" Target="consultantplus://offline/ref=E3B30E794F228CB60A2C892138B75E7A3CF20EF05E41B46F02A9C69F69D418A2AA0B2860A82FD88F53C1F815727CFC6DDCAC0FB9248A0CE8w4WFJ" TargetMode="External"/><Relationship Id="rId148" Type="http://schemas.openxmlformats.org/officeDocument/2006/relationships/hyperlink" Target="consultantplus://offline/ref=E3B30E794F228CB60A2C892138B75E7A3CF207F45F44B46F02A9C69F69D418A2B80B706CA92CC78D52D4AE4434w2WBJ" TargetMode="External"/><Relationship Id="rId15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E3B30E794F228CB60A2C892138B75E7A3BF709F25241B46F02A9C69F69D418A2B80B706CA92CC78D52D4AE4434w2WBJ" TargetMode="External"/><Relationship Id="rId13" Type="http://schemas.openxmlformats.org/officeDocument/2006/relationships/hyperlink" Target="consultantplus://offline/ref=E3B30E794F228CB60A2C892138B75E7A3BF60AF15C48B46F02A9C69F69D418A2B80B706CA92CC78D52D4AE4434w2WBJ" TargetMode="External"/><Relationship Id="rId18" Type="http://schemas.openxmlformats.org/officeDocument/2006/relationships/hyperlink" Target="consultantplus://offline/ref=E3B30E794F228CB60A2C892138B75E7A3CF30FF15B43B46F02A9C69F69D418A2AA0B2867AA2ED886029BE8113B28F272DFB611BF3A8Aw0WEJ" TargetMode="External"/><Relationship Id="rId39" Type="http://schemas.openxmlformats.org/officeDocument/2006/relationships/hyperlink" Target="consultantplus://offline/ref=E3B30E794F228CB60A2C892138B75E7A3BFB0BF15944B46F02A9C69F69D418A2AA0B2860A82FD98C57C1F815727CFC6DDCAC0FB9248A0CE8w4WFJ" TargetMode="External"/><Relationship Id="rId109" Type="http://schemas.openxmlformats.org/officeDocument/2006/relationships/hyperlink" Target="consultantplus://offline/ref=E3B30E794F228CB60A2C892138B75E7A3CF30FF15B43B46F02A9C69F69D418A2AA0B2863AC2DD186029BE8113B28F272DFB611BF3A8Aw0WEJ" TargetMode="External"/><Relationship Id="rId34" Type="http://schemas.openxmlformats.org/officeDocument/2006/relationships/hyperlink" Target="consultantplus://offline/ref=E3B30E794F228CB60A2C892138B75E7A3BFB0BF15944B46F02A9C69F69D418A2AA0B2860A82FD98956C1F815727CFC6DDCAC0FB9248A0CE8w4WFJ" TargetMode="External"/><Relationship Id="rId50" Type="http://schemas.openxmlformats.org/officeDocument/2006/relationships/hyperlink" Target="consultantplus://offline/ref=E3B30E794F228CB60A2C892138B75E7A3CF20AF15F45B46F02A9C69F69D418A2B80B706CA92CC78D52D4AE4434w2WBJ" TargetMode="External"/><Relationship Id="rId55" Type="http://schemas.openxmlformats.org/officeDocument/2006/relationships/hyperlink" Target="consultantplus://offline/ref=E3B30E794F228CB60A2C892138B75E7A3BFB0BF15944B46F02A9C69F69D418A2AA0B2860A82FD98956C1F815727CFC6DDCAC0FB9248A0CE8w4WFJ" TargetMode="External"/><Relationship Id="rId76" Type="http://schemas.openxmlformats.org/officeDocument/2006/relationships/hyperlink" Target="consultantplus://offline/ref=E3B30E794F228CB60A2C892138B75E7A3CF20EFE5D49B46F02A9C69F69D418A2AA0B2864AE248DDC129FA1453537F168C1B00FBFw3W8J" TargetMode="External"/><Relationship Id="rId97" Type="http://schemas.openxmlformats.org/officeDocument/2006/relationships/hyperlink" Target="consultantplus://offline/ref=E3B30E794F228CB60A2C892138B75E7A3BF409F45A45B46F02A9C69F69D418A2AA0B2860A82FD98E51C1F815727CFC6DDCAC0FB9248A0CE8w4WFJ" TargetMode="External"/><Relationship Id="rId104" Type="http://schemas.openxmlformats.org/officeDocument/2006/relationships/hyperlink" Target="consultantplus://offline/ref=E3B30E794F228CB60A2C892138B75E7A3BF409F45A45B46F02A9C69F69D418A2AA0B2860A82FDA8A5EC1F815727CFC6DDCAC0FB9248A0CE8w4WFJ" TargetMode="External"/><Relationship Id="rId120" Type="http://schemas.openxmlformats.org/officeDocument/2006/relationships/hyperlink" Target="consultantplus://offline/ref=E3B30E794F228CB60A2C892138B75E7A3BFB08FE5E43B46F02A9C69F69D418A2B80B706CA92CC78D52D4AE4434w2WBJ" TargetMode="External"/><Relationship Id="rId125" Type="http://schemas.openxmlformats.org/officeDocument/2006/relationships/hyperlink" Target="consultantplus://offline/ref=E3B30E794F228CB60A2C892138B75E7A3BFB0BF15944B46F02A9C69F69D418A2AA0B2860A82FD98956C1F815727CFC6DDCAC0FB9248A0CE8w4WFJ" TargetMode="External"/><Relationship Id="rId141" Type="http://schemas.openxmlformats.org/officeDocument/2006/relationships/hyperlink" Target="consultantplus://offline/ref=E3B30E794F228CB60A2C892138B75E7A39F607FE5A40B46F02A9C69F69D418A2B80B706CA92CC78D52D4AE4434w2WBJ" TargetMode="External"/><Relationship Id="rId146" Type="http://schemas.openxmlformats.org/officeDocument/2006/relationships/hyperlink" Target="consultantplus://offline/ref=E3B30E794F228CB60A2C892138B75E7A3BFB0BF15944B46F02A9C69F69D418A2AA0B2860A82FD98B51C1F815727CFC6DDCAC0FB9248A0CE8w4WFJ" TargetMode="External"/><Relationship Id="rId7" Type="http://schemas.openxmlformats.org/officeDocument/2006/relationships/hyperlink" Target="consultantplus://offline/ref=E3B30E794F228CB60A2C892138B75E7A3CF30FF15B43B46F02A9C69F69D418A2AA0B2864A126DA86029BE8113B28F272DFB611BF3A8Aw0WEJ" TargetMode="External"/><Relationship Id="rId71" Type="http://schemas.openxmlformats.org/officeDocument/2006/relationships/hyperlink" Target="consultantplus://offline/ref=E3B30E794F228CB60A2C892138B75E7A3CF20EFE5D47B46F02A9C69F69D418A2AA0B2860A82DDD8456C1F815727CFC6DDCAC0FB9248A0CE8w4WFJ" TargetMode="External"/><Relationship Id="rId92" Type="http://schemas.openxmlformats.org/officeDocument/2006/relationships/hyperlink" Target="consultantplus://offline/ref=E3B30E794F228CB60A2C892138B75E7A3CF20EF05E41B46F02A9C69F69D418A2AA0B2860A82FD88F55C1F815727CFC6DDCAC0FB9248A0CE8w4WFJ" TargetMode="External"/><Relationship Id="rId2" Type="http://schemas.openxmlformats.org/officeDocument/2006/relationships/settings" Target="settings.xml"/><Relationship Id="rId29" Type="http://schemas.openxmlformats.org/officeDocument/2006/relationships/hyperlink" Target="consultantplus://offline/ref=E3B30E794F228CB60A2C892138B75E7A3BFB0BF15944B46F02A9C69F69D418A2AA0B2860A82FD98E55C1F815727CFC6DDCAC0FB9248A0CE8w4WFJ" TargetMode="External"/><Relationship Id="rId24" Type="http://schemas.openxmlformats.org/officeDocument/2006/relationships/hyperlink" Target="consultantplus://offline/ref=E3B30E794F228CB60A2C892138B75E7A3BFB0BF15944B46F02A9C69F69D418A2AA0B2860A82FD98C56C1F815727CFC6DDCAC0FB9248A0CE8w4WFJ" TargetMode="External"/><Relationship Id="rId40" Type="http://schemas.openxmlformats.org/officeDocument/2006/relationships/hyperlink" Target="consultantplus://offline/ref=E3B30E794F228CB60A2C892138B75E7A3CF20EFE5D47B46F02A9C69F69D418A2AA0B2860A82DDD895EC1F815727CFC6DDCAC0FB9248A0CE8w4WFJ" TargetMode="External"/><Relationship Id="rId45" Type="http://schemas.openxmlformats.org/officeDocument/2006/relationships/hyperlink" Target="consultantplus://offline/ref=E3B30E794F228CB60A2C892138B75E7A3BFA0AF65B44B46F02A9C69F69D418A2B80B706CA92CC78D52D4AE4434w2WBJ" TargetMode="External"/><Relationship Id="rId66" Type="http://schemas.openxmlformats.org/officeDocument/2006/relationships/hyperlink" Target="consultantplus://offline/ref=E3B30E794F228CB60A2C892138B75E7A3BFB0BF15944B46F02A9C69F69D418A2AA0B2860A82FD98C57C1F815727CFC6DDCAC0FB9248A0CE8w4WFJ" TargetMode="External"/><Relationship Id="rId87" Type="http://schemas.openxmlformats.org/officeDocument/2006/relationships/hyperlink" Target="consultantplus://offline/ref=E3B30E794F228CB60A2C892138B75E7A3BFB0BF15944B46F02A9C69F69D418A2AA0B2860A82FD98854C1F815727CFC6DDCAC0FB9248A0CE8w4WFJ" TargetMode="External"/><Relationship Id="rId110" Type="http://schemas.openxmlformats.org/officeDocument/2006/relationships/hyperlink" Target="consultantplus://offline/ref=E3B30E794F228CB60A2C892138B75E7A3BFB0BF15944B46F02A9C69F69D418A2AA0B2860A82FD9885EC1F815727CFC6DDCAC0FB9248A0CE8w4WFJ" TargetMode="External"/><Relationship Id="rId115" Type="http://schemas.openxmlformats.org/officeDocument/2006/relationships/hyperlink" Target="consultantplus://offline/ref=E3B30E794F228CB60A2C892138B75E7A3CF20EFE5D47B46F02A9C69F69D418A2AA0B2860A82FD08F57C1F815727CFC6DDCAC0FB9248A0CE8w4WFJ" TargetMode="External"/><Relationship Id="rId131" Type="http://schemas.openxmlformats.org/officeDocument/2006/relationships/hyperlink" Target="consultantplus://offline/ref=E3B30E794F228CB60A2C892138B75E7A3BF709F55945B46F02A9C69F69D418A2AA0B2860A82FD98C55C1F815727CFC6DDCAC0FB9248A0CE8w4WFJ" TargetMode="External"/><Relationship Id="rId136" Type="http://schemas.openxmlformats.org/officeDocument/2006/relationships/hyperlink" Target="consultantplus://offline/ref=E3B30E794F228CB60A2C892138B75E7A3BFB0BF15944B46F02A9C69F69D418A2AA0B2860A82FD98B50C1F815727CFC6DDCAC0FB9248A0CE8w4WFJ" TargetMode="External"/><Relationship Id="rId61" Type="http://schemas.openxmlformats.org/officeDocument/2006/relationships/hyperlink" Target="consultantplus://offline/ref=E3B30E794F228CB60A2C892138B75E7A3BF40CF15946B46F02A9C69F69D418A2AA0B2860A82DDA8B53C1F815727CFC6DDCAC0FB9248A0CE8w4WFJ" TargetMode="External"/><Relationship Id="rId82" Type="http://schemas.openxmlformats.org/officeDocument/2006/relationships/hyperlink" Target="consultantplus://offline/ref=E3B30E794F228CB60A2C892138B75E7A3BFB0BF15944B46F02A9C69F69D418A2AA0B2860A82FD98950C1F815727CFC6DDCAC0FB9248A0CE8w4WFJ" TargetMode="External"/><Relationship Id="rId152" Type="http://schemas.openxmlformats.org/officeDocument/2006/relationships/theme" Target="theme/theme1.xml"/><Relationship Id="rId19" Type="http://schemas.openxmlformats.org/officeDocument/2006/relationships/hyperlink" Target="consultantplus://offline/ref=E3B30E794F228CB60A2C892138B75E7A3CF30FF15B43B46F02A9C69F69D418A2AA0B2867A92CDA86029BE8113B28F272DFB611BF3A8Aw0WEJ" TargetMode="External"/><Relationship Id="rId14" Type="http://schemas.openxmlformats.org/officeDocument/2006/relationships/hyperlink" Target="consultantplus://offline/ref=E3B30E794F228CB60A2C892138B75E7A3BF70FF25242B46F02A9C69F69D418A2B80B706CA92CC78D52D4AE4434w2WBJ" TargetMode="External"/><Relationship Id="rId30" Type="http://schemas.openxmlformats.org/officeDocument/2006/relationships/hyperlink" Target="consultantplus://offline/ref=E3B30E794F228CB60A2C892138B75E7A3BFB0BF15944B46F02A9C69F69D418A2AA0B2860A82FD98E52C1F815727CFC6DDCAC0FB9248A0CE8w4WFJ" TargetMode="External"/><Relationship Id="rId35" Type="http://schemas.openxmlformats.org/officeDocument/2006/relationships/hyperlink" Target="consultantplus://offline/ref=E3B30E794F228CB60A2C892138B75E7A3CF20EFE5D47B46F02A9C69F69D418A2AA0B2860A82DDD895EC1F815727CFC6DDCAC0FB9248A0CE8w4WFJ" TargetMode="External"/><Relationship Id="rId56" Type="http://schemas.openxmlformats.org/officeDocument/2006/relationships/hyperlink" Target="consultantplus://offline/ref=E3B30E794F228CB60A2C892138B75E7A3CF20EFE5D47B46F02A9C69F69D418A2AA0B2860A82DDD895EC1F815727CFC6DDCAC0FB9248A0CE8w4WFJ" TargetMode="External"/><Relationship Id="rId77" Type="http://schemas.openxmlformats.org/officeDocument/2006/relationships/hyperlink" Target="consultantplus://offline/ref=E3B30E794F228CB60A2C892138B75E7A3BF709F55945B46F02A9C69F69D418A2AA0B2860A82FD98C55C1F815727CFC6DDCAC0FB9248A0CE8w4WFJ" TargetMode="External"/><Relationship Id="rId100" Type="http://schemas.openxmlformats.org/officeDocument/2006/relationships/hyperlink" Target="consultantplus://offline/ref=E3B30E794F228CB60A2C892138B75E7A3BF409F45A45B46F02A9C69F69D418A2AA0B2860A82FD98952C1F815727CFC6DDCAC0FB9248A0CE8w4WFJ" TargetMode="External"/><Relationship Id="rId105" Type="http://schemas.openxmlformats.org/officeDocument/2006/relationships/hyperlink" Target="consultantplus://offline/ref=E3B30E794F228CB60A2C892138B75E7A3CF20EFE5D47B46F02A9C69F69D418A2AA0B2860A82FD98F5FC1F815727CFC6DDCAC0FB9248A0CE8w4WFJ" TargetMode="External"/><Relationship Id="rId126" Type="http://schemas.openxmlformats.org/officeDocument/2006/relationships/hyperlink" Target="consultantplus://offline/ref=E3B30E794F228CB60A2C892138B75E7A3BFB0BF15944B46F02A9C69F69D418A2AA0B2860A82FD9885FC1F815727CFC6DDCAC0FB9248A0CE8w4WFJ" TargetMode="External"/><Relationship Id="rId147" Type="http://schemas.openxmlformats.org/officeDocument/2006/relationships/hyperlink" Target="consultantplus://offline/ref=E3B30E794F228CB60A2C892138B75E7A3CF207F45F44B46F02A9C69F69D418A2B80B706CA92CC78D52D4AE4434w2WBJ" TargetMode="External"/><Relationship Id="rId8" Type="http://schemas.openxmlformats.org/officeDocument/2006/relationships/hyperlink" Target="consultantplus://offline/ref=E3B30E794F228CB60A2C892138B75E7A3CF30FF15B43B46F02A9C69F69D418A2AA0B2867AA2ED886029BE8113B28F272DFB611BF3A8Aw0WEJ" TargetMode="External"/><Relationship Id="rId51" Type="http://schemas.openxmlformats.org/officeDocument/2006/relationships/hyperlink" Target="consultantplus://offline/ref=E3B30E794F228CB60A2C892138B75E7A3CF20EFE5D47B46F02A9C69F69D418A2AA0B2860A82DDD895EC1F815727CFC6DDCAC0FB9248A0CE8w4WFJ" TargetMode="External"/><Relationship Id="rId72" Type="http://schemas.openxmlformats.org/officeDocument/2006/relationships/hyperlink" Target="consultantplus://offline/ref=E3B30E794F228CB60A2C892138B75E7A3BFB0BF15944B46F02A9C69F69D418A2AA0B2860A82FD98957C1F815727CFC6DDCAC0FB9248A0CE8w4WFJ" TargetMode="External"/><Relationship Id="rId93" Type="http://schemas.openxmlformats.org/officeDocument/2006/relationships/hyperlink" Target="consultantplus://offline/ref=E3B30E794F228CB60A2C892138B75E7A3BFA0AF65B44B46F02A9C69F69D418A2B80B706CA92CC78D52D4AE4434w2WBJ" TargetMode="External"/><Relationship Id="rId98" Type="http://schemas.openxmlformats.org/officeDocument/2006/relationships/hyperlink" Target="consultantplus://offline/ref=E3B30E794F228CB60A2C892138B75E7A3CF30FF15B43B46F02A9C69F69D418A2AA0B2865AD2BD186029BE8113B28F272DFB611BF3A8Aw0WEJ" TargetMode="External"/><Relationship Id="rId121" Type="http://schemas.openxmlformats.org/officeDocument/2006/relationships/hyperlink" Target="consultantplus://offline/ref=E3B30E794F228CB60A2C892138B75E7A3BF70CF75F41B46F02A9C69F69D418A2B80B706CA92CC78D52D4AE4434w2WBJ" TargetMode="External"/><Relationship Id="rId142" Type="http://schemas.openxmlformats.org/officeDocument/2006/relationships/hyperlink" Target="consultantplus://offline/ref=E3B30E794F228CB60A2C892138B75E7A3CF207F45F44B46F02A9C69F69D418A2B80B706CA92CC78D52D4AE4434w2WBJ"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20868</Words>
  <Characters>118950</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Черевкова Людмила Николаевна</dc:creator>
  <cp:keywords/>
  <dc:description/>
  <cp:lastModifiedBy>Черевкова Людмила Николаевна</cp:lastModifiedBy>
  <cp:revision>1</cp:revision>
  <dcterms:created xsi:type="dcterms:W3CDTF">2022-04-13T09:22:00Z</dcterms:created>
  <dcterms:modified xsi:type="dcterms:W3CDTF">2022-04-13T09:23:00Z</dcterms:modified>
</cp:coreProperties>
</file>