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3AC" w:rsidRDefault="007673AC" w:rsidP="007673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6B80"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7673AC" w:rsidRPr="001710B3" w:rsidRDefault="007673AC" w:rsidP="007673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6B80">
        <w:rPr>
          <w:rFonts w:ascii="Times New Roman" w:hAnsi="Times New Roman" w:cs="Times New Roman"/>
          <w:sz w:val="28"/>
          <w:szCs w:val="28"/>
        </w:rPr>
        <w:t xml:space="preserve">поступивших в адрес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Республике Крым в период </w:t>
      </w:r>
      <w:r w:rsidRPr="00CF6C6B">
        <w:rPr>
          <w:rFonts w:ascii="Times New Roman" w:hAnsi="Times New Roman" w:cs="Times New Roman"/>
          <w:sz w:val="28"/>
          <w:szCs w:val="28"/>
        </w:rPr>
        <w:t xml:space="preserve">с </w:t>
      </w:r>
      <w:r w:rsidR="001710B3" w:rsidRPr="001710B3">
        <w:rPr>
          <w:rFonts w:ascii="Times New Roman" w:hAnsi="Times New Roman" w:cs="Times New Roman"/>
          <w:sz w:val="28"/>
          <w:szCs w:val="28"/>
        </w:rPr>
        <w:t>12.01.2026 по 31.03.2026</w:t>
      </w:r>
      <w:r w:rsidR="001710B3" w:rsidRPr="001710B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673AC" w:rsidRDefault="007673AC" w:rsidP="007673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742A" w:rsidRDefault="007673AC" w:rsidP="007673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3720B">
        <w:rPr>
          <w:rFonts w:ascii="Times New Roman" w:hAnsi="Times New Roman" w:cs="Times New Roman"/>
          <w:sz w:val="26"/>
          <w:szCs w:val="26"/>
        </w:rPr>
        <w:t xml:space="preserve">В </w:t>
      </w:r>
      <w:r w:rsidR="00CD652E">
        <w:rPr>
          <w:rFonts w:ascii="Times New Roman" w:hAnsi="Times New Roman" w:cs="Times New Roman"/>
          <w:sz w:val="26"/>
          <w:szCs w:val="26"/>
        </w:rPr>
        <w:t>1</w:t>
      </w:r>
      <w:r w:rsidRPr="0053720B">
        <w:rPr>
          <w:rFonts w:ascii="Times New Roman" w:hAnsi="Times New Roman" w:cs="Times New Roman"/>
          <w:sz w:val="26"/>
          <w:szCs w:val="26"/>
        </w:rPr>
        <w:t xml:space="preserve"> </w:t>
      </w:r>
      <w:r w:rsidR="00CD652E">
        <w:rPr>
          <w:rFonts w:ascii="Times New Roman" w:hAnsi="Times New Roman" w:cs="Times New Roman"/>
          <w:sz w:val="26"/>
          <w:szCs w:val="26"/>
        </w:rPr>
        <w:t>квартале 2026</w:t>
      </w:r>
      <w:r w:rsidRPr="0053720B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53720B">
        <w:rPr>
          <w:rFonts w:ascii="Times New Roman" w:hAnsi="Times New Roman" w:cs="Times New Roman"/>
          <w:sz w:val="26"/>
          <w:szCs w:val="26"/>
        </w:rPr>
        <w:t xml:space="preserve"> в Управление Федерального казначейства по Республике Крым</w:t>
      </w:r>
      <w:r w:rsidR="00CD6607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1710B3">
        <w:rPr>
          <w:rFonts w:ascii="Times New Roman" w:hAnsi="Times New Roman" w:cs="Times New Roman"/>
          <w:sz w:val="26"/>
          <w:szCs w:val="26"/>
        </w:rPr>
        <w:t>38 обращений</w:t>
      </w:r>
      <w:r w:rsidRPr="0053720B">
        <w:rPr>
          <w:rFonts w:ascii="Times New Roman" w:hAnsi="Times New Roman" w:cs="Times New Roman"/>
          <w:sz w:val="26"/>
          <w:szCs w:val="26"/>
        </w:rPr>
        <w:t xml:space="preserve"> граждан и организаций, из которых</w:t>
      </w:r>
      <w:r w:rsidR="001710B3">
        <w:rPr>
          <w:rFonts w:ascii="Times New Roman" w:hAnsi="Times New Roman" w:cs="Times New Roman"/>
          <w:sz w:val="26"/>
          <w:szCs w:val="26"/>
        </w:rPr>
        <w:t xml:space="preserve"> 5 - письменных, 33</w:t>
      </w:r>
      <w:r w:rsidRPr="0053720B">
        <w:rPr>
          <w:rFonts w:ascii="Times New Roman" w:hAnsi="Times New Roman" w:cs="Times New Roman"/>
          <w:sz w:val="26"/>
          <w:szCs w:val="26"/>
        </w:rPr>
        <w:t xml:space="preserve"> </w:t>
      </w:r>
      <w:r w:rsidR="001B10CF">
        <w:rPr>
          <w:rFonts w:ascii="Times New Roman" w:hAnsi="Times New Roman" w:cs="Times New Roman"/>
          <w:sz w:val="26"/>
          <w:szCs w:val="26"/>
        </w:rPr>
        <w:t>–</w:t>
      </w:r>
      <w:r w:rsidRPr="0053720B">
        <w:rPr>
          <w:rFonts w:ascii="Times New Roman" w:hAnsi="Times New Roman" w:cs="Times New Roman"/>
          <w:sz w:val="26"/>
          <w:szCs w:val="26"/>
        </w:rPr>
        <w:t xml:space="preserve"> </w:t>
      </w:r>
      <w:r w:rsidR="005E4DF6">
        <w:rPr>
          <w:rFonts w:ascii="Times New Roman" w:hAnsi="Times New Roman" w:cs="Times New Roman"/>
          <w:sz w:val="26"/>
          <w:szCs w:val="26"/>
        </w:rPr>
        <w:t>в электронном виде</w:t>
      </w:r>
      <w:r w:rsidR="00091217">
        <w:rPr>
          <w:rFonts w:ascii="Times New Roman" w:hAnsi="Times New Roman" w:cs="Times New Roman"/>
          <w:sz w:val="26"/>
          <w:szCs w:val="26"/>
        </w:rPr>
        <w:t>.</w:t>
      </w:r>
    </w:p>
    <w:p w:rsidR="007673AC" w:rsidRPr="0053720B" w:rsidRDefault="007673AC" w:rsidP="007673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3720B">
        <w:rPr>
          <w:rFonts w:ascii="Times New Roman" w:hAnsi="Times New Roman" w:cs="Times New Roman"/>
          <w:sz w:val="26"/>
          <w:szCs w:val="26"/>
        </w:rPr>
        <w:t>Основными темами указанных обращений были:</w:t>
      </w:r>
    </w:p>
    <w:p w:rsidR="007673AC" w:rsidRPr="002E5196" w:rsidRDefault="007673AC" w:rsidP="007673AC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5196">
        <w:rPr>
          <w:rFonts w:ascii="Times New Roman" w:hAnsi="Times New Roman" w:cs="Times New Roman"/>
          <w:sz w:val="26"/>
          <w:szCs w:val="26"/>
        </w:rPr>
        <w:t xml:space="preserve">- </w:t>
      </w:r>
      <w:r w:rsidRPr="002E5196">
        <w:rPr>
          <w:rFonts w:ascii="Times New Roman" w:eastAsia="Calibri" w:hAnsi="Times New Roman" w:cs="Times New Roman"/>
          <w:sz w:val="26"/>
          <w:szCs w:val="26"/>
        </w:rPr>
        <w:t>возврат или зачет излишне уплаченных или излишне взысканных сумм налогов, сборо</w:t>
      </w:r>
      <w:r w:rsidR="001710B3">
        <w:rPr>
          <w:rFonts w:ascii="Times New Roman" w:eastAsia="Calibri" w:hAnsi="Times New Roman" w:cs="Times New Roman"/>
          <w:sz w:val="26"/>
          <w:szCs w:val="26"/>
        </w:rPr>
        <w:t>в, взносов, пеней и штрафов – 13</w:t>
      </w: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 обращений (</w:t>
      </w:r>
      <w:r w:rsidR="001B3BDA">
        <w:rPr>
          <w:rFonts w:ascii="Times New Roman" w:eastAsia="Calibri" w:hAnsi="Times New Roman" w:cs="Times New Roman"/>
          <w:sz w:val="26"/>
          <w:szCs w:val="26"/>
        </w:rPr>
        <w:t>34,2</w:t>
      </w:r>
      <w:r w:rsidR="007E2465">
        <w:rPr>
          <w:rFonts w:ascii="Times New Roman" w:eastAsia="Calibri" w:hAnsi="Times New Roman" w:cs="Times New Roman"/>
          <w:sz w:val="26"/>
          <w:szCs w:val="26"/>
        </w:rPr>
        <w:t>%</w:t>
      </w: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); </w:t>
      </w:r>
    </w:p>
    <w:p w:rsidR="007673AC" w:rsidRPr="002E5196" w:rsidRDefault="007673AC" w:rsidP="007673AC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1710B3">
        <w:rPr>
          <w:rFonts w:ascii="Times New Roman" w:eastAsia="Calibri" w:hAnsi="Times New Roman" w:cs="Times New Roman"/>
          <w:sz w:val="26"/>
          <w:szCs w:val="26"/>
        </w:rPr>
        <w:t>исполнение судебных решений – 5</w:t>
      </w:r>
      <w:r w:rsidR="007D1714" w:rsidRPr="002E5196">
        <w:rPr>
          <w:rFonts w:ascii="Times New Roman" w:eastAsia="Calibri" w:hAnsi="Times New Roman" w:cs="Times New Roman"/>
          <w:sz w:val="26"/>
          <w:szCs w:val="26"/>
        </w:rPr>
        <w:t xml:space="preserve"> обращений</w:t>
      </w: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="001B3BDA">
        <w:rPr>
          <w:rFonts w:ascii="Times New Roman" w:eastAsia="Calibri" w:hAnsi="Times New Roman" w:cs="Times New Roman"/>
          <w:sz w:val="26"/>
          <w:szCs w:val="26"/>
        </w:rPr>
        <w:t>13,1</w:t>
      </w:r>
      <w:r w:rsidR="007E2465">
        <w:rPr>
          <w:rFonts w:ascii="Times New Roman" w:eastAsia="Calibri" w:hAnsi="Times New Roman" w:cs="Times New Roman"/>
          <w:sz w:val="26"/>
          <w:szCs w:val="26"/>
        </w:rPr>
        <w:t>%</w:t>
      </w:r>
      <w:r w:rsidRPr="002E5196">
        <w:rPr>
          <w:rFonts w:ascii="Times New Roman" w:eastAsia="Calibri" w:hAnsi="Times New Roman" w:cs="Times New Roman"/>
          <w:sz w:val="26"/>
          <w:szCs w:val="26"/>
        </w:rPr>
        <w:t>);</w:t>
      </w:r>
    </w:p>
    <w:p w:rsidR="00091217" w:rsidRDefault="00091217" w:rsidP="00091217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контрольно-ревизионная деятельность (финансовая прове</w:t>
      </w:r>
      <w:r w:rsidR="005E4DF6">
        <w:rPr>
          <w:rFonts w:ascii="Times New Roman" w:eastAsia="Calibri" w:hAnsi="Times New Roman" w:cs="Times New Roman"/>
          <w:sz w:val="26"/>
          <w:szCs w:val="26"/>
        </w:rPr>
        <w:t>р</w:t>
      </w:r>
      <w:r w:rsidR="001710B3">
        <w:rPr>
          <w:rFonts w:ascii="Times New Roman" w:eastAsia="Calibri" w:hAnsi="Times New Roman" w:cs="Times New Roman"/>
          <w:sz w:val="26"/>
          <w:szCs w:val="26"/>
        </w:rPr>
        <w:t>ка организаций, учреждений) – 5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обращений (</w:t>
      </w:r>
      <w:r w:rsidR="001B3BDA">
        <w:rPr>
          <w:rFonts w:ascii="Times New Roman" w:eastAsia="Calibri" w:hAnsi="Times New Roman" w:cs="Times New Roman"/>
          <w:sz w:val="26"/>
          <w:szCs w:val="26"/>
        </w:rPr>
        <w:t>13,1</w:t>
      </w:r>
      <w:r w:rsidR="007E2465">
        <w:rPr>
          <w:rFonts w:ascii="Times New Roman" w:eastAsia="Calibri" w:hAnsi="Times New Roman" w:cs="Times New Roman"/>
          <w:sz w:val="26"/>
          <w:szCs w:val="26"/>
        </w:rPr>
        <w:t>%</w:t>
      </w:r>
      <w:r>
        <w:rPr>
          <w:rFonts w:ascii="Times New Roman" w:eastAsia="Calibri" w:hAnsi="Times New Roman" w:cs="Times New Roman"/>
          <w:sz w:val="26"/>
          <w:szCs w:val="26"/>
        </w:rPr>
        <w:t>);</w:t>
      </w:r>
    </w:p>
    <w:p w:rsidR="005E4DF6" w:rsidRDefault="005E4DF6" w:rsidP="005E4DF6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7E38">
        <w:rPr>
          <w:rFonts w:ascii="Times New Roman" w:eastAsia="Calibri" w:hAnsi="Times New Roman" w:cs="Times New Roman"/>
          <w:sz w:val="26"/>
          <w:szCs w:val="26"/>
        </w:rPr>
        <w:t>- информатизация; информационные системы, технолог</w:t>
      </w:r>
      <w:r>
        <w:rPr>
          <w:rFonts w:ascii="Times New Roman" w:eastAsia="Calibri" w:hAnsi="Times New Roman" w:cs="Times New Roman"/>
          <w:sz w:val="26"/>
          <w:szCs w:val="26"/>
        </w:rPr>
        <w:t xml:space="preserve">ии и средства их обеспечения – </w:t>
      </w:r>
      <w:r w:rsidR="001710B3">
        <w:rPr>
          <w:rFonts w:ascii="Times New Roman" w:eastAsia="Calibri" w:hAnsi="Times New Roman" w:cs="Times New Roman"/>
          <w:sz w:val="26"/>
          <w:szCs w:val="26"/>
        </w:rPr>
        <w:t>4</w:t>
      </w:r>
      <w:r w:rsidRPr="00FA7E38">
        <w:rPr>
          <w:rFonts w:ascii="Times New Roman" w:eastAsia="Calibri" w:hAnsi="Times New Roman" w:cs="Times New Roman"/>
          <w:sz w:val="26"/>
          <w:szCs w:val="26"/>
        </w:rPr>
        <w:t xml:space="preserve"> обращения (</w:t>
      </w:r>
      <w:r w:rsidR="001B3BDA">
        <w:rPr>
          <w:rFonts w:ascii="Times New Roman" w:eastAsia="Calibri" w:hAnsi="Times New Roman" w:cs="Times New Roman"/>
          <w:sz w:val="26"/>
          <w:szCs w:val="26"/>
        </w:rPr>
        <w:t>10,5</w:t>
      </w:r>
      <w:r w:rsidR="007E2465">
        <w:rPr>
          <w:rFonts w:ascii="Times New Roman" w:eastAsia="Calibri" w:hAnsi="Times New Roman" w:cs="Times New Roman"/>
          <w:sz w:val="26"/>
          <w:szCs w:val="26"/>
        </w:rPr>
        <w:t>%</w:t>
      </w:r>
      <w:r w:rsidRPr="00FA7E38">
        <w:rPr>
          <w:rFonts w:ascii="Times New Roman" w:eastAsia="Calibri" w:hAnsi="Times New Roman" w:cs="Times New Roman"/>
          <w:sz w:val="26"/>
          <w:szCs w:val="26"/>
        </w:rPr>
        <w:t>);</w:t>
      </w:r>
    </w:p>
    <w:p w:rsidR="00091217" w:rsidRDefault="00091217" w:rsidP="00091217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 w:rsidR="001710B3" w:rsidRPr="001710B3">
        <w:rPr>
          <w:rFonts w:ascii="Times New Roman" w:hAnsi="Times New Roman" w:cs="Times New Roman"/>
          <w:sz w:val="28"/>
          <w:szCs w:val="28"/>
        </w:rPr>
        <w:t xml:space="preserve"> </w:t>
      </w:r>
      <w:r w:rsidR="001710B3" w:rsidRPr="001710B3">
        <w:rPr>
          <w:rFonts w:ascii="Times New Roman" w:hAnsi="Times New Roman" w:cs="Times New Roman"/>
          <w:sz w:val="26"/>
          <w:szCs w:val="26"/>
        </w:rPr>
        <w:t>и</w:t>
      </w:r>
      <w:r w:rsidR="001710B3" w:rsidRPr="001710B3">
        <w:rPr>
          <w:rFonts w:ascii="Times New Roman" w:hAnsi="Times New Roman" w:cs="Times New Roman"/>
          <w:sz w:val="26"/>
          <w:szCs w:val="26"/>
        </w:rPr>
        <w:t>стребование дополнительных документов и материалов, в том числе в электронной форме</w:t>
      </w:r>
      <w:r w:rsidR="001710B3">
        <w:rPr>
          <w:rFonts w:ascii="Times New Roman" w:eastAsia="Calibri" w:hAnsi="Times New Roman" w:cs="Times New Roman"/>
          <w:sz w:val="26"/>
          <w:szCs w:val="26"/>
        </w:rPr>
        <w:t xml:space="preserve"> – 3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обращения (</w:t>
      </w:r>
      <w:r w:rsidR="001B3BDA">
        <w:rPr>
          <w:rFonts w:ascii="Times New Roman" w:eastAsia="Calibri" w:hAnsi="Times New Roman" w:cs="Times New Roman"/>
          <w:sz w:val="26"/>
          <w:szCs w:val="26"/>
        </w:rPr>
        <w:t>8,0</w:t>
      </w:r>
      <w:r w:rsidR="007E2465">
        <w:rPr>
          <w:rFonts w:ascii="Times New Roman" w:eastAsia="Calibri" w:hAnsi="Times New Roman" w:cs="Times New Roman"/>
          <w:sz w:val="26"/>
          <w:szCs w:val="26"/>
        </w:rPr>
        <w:t>%</w:t>
      </w:r>
      <w:r>
        <w:rPr>
          <w:rFonts w:ascii="Times New Roman" w:eastAsia="Calibri" w:hAnsi="Times New Roman" w:cs="Times New Roman"/>
          <w:sz w:val="26"/>
          <w:szCs w:val="26"/>
        </w:rPr>
        <w:t>);</w:t>
      </w:r>
    </w:p>
    <w:p w:rsidR="001710B3" w:rsidRPr="001710B3" w:rsidRDefault="001710B3" w:rsidP="00091217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1710B3">
        <w:rPr>
          <w:rFonts w:ascii="Times New Roman" w:hAnsi="Times New Roman" w:cs="Times New Roman"/>
          <w:sz w:val="26"/>
          <w:szCs w:val="26"/>
        </w:rPr>
        <w:t>д</w:t>
      </w:r>
      <w:r w:rsidRPr="001710B3">
        <w:rPr>
          <w:rFonts w:ascii="Times New Roman" w:hAnsi="Times New Roman" w:cs="Times New Roman"/>
          <w:sz w:val="26"/>
          <w:szCs w:val="26"/>
        </w:rPr>
        <w:t>еятельность Федерального казначейства (Казначейства России)</w:t>
      </w:r>
      <w:r w:rsidRPr="001710B3">
        <w:rPr>
          <w:rFonts w:ascii="Times New Roman" w:hAnsi="Times New Roman" w:cs="Times New Roman"/>
          <w:sz w:val="26"/>
          <w:szCs w:val="26"/>
        </w:rPr>
        <w:t xml:space="preserve"> – 2 обращения (</w:t>
      </w:r>
      <w:r w:rsidR="001B3BDA">
        <w:rPr>
          <w:rFonts w:ascii="Times New Roman" w:hAnsi="Times New Roman" w:cs="Times New Roman"/>
          <w:sz w:val="26"/>
          <w:szCs w:val="26"/>
        </w:rPr>
        <w:t>5,3</w:t>
      </w:r>
      <w:r w:rsidRPr="001710B3">
        <w:rPr>
          <w:rFonts w:ascii="Times New Roman" w:hAnsi="Times New Roman" w:cs="Times New Roman"/>
          <w:sz w:val="26"/>
          <w:szCs w:val="26"/>
        </w:rPr>
        <w:t>%)</w:t>
      </w:r>
    </w:p>
    <w:p w:rsidR="007673AC" w:rsidRPr="002E5196" w:rsidRDefault="001710B3" w:rsidP="007673AC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иные обращения – 6</w:t>
      </w:r>
      <w:r w:rsidR="00B14044">
        <w:rPr>
          <w:rFonts w:ascii="Times New Roman" w:eastAsia="Calibri" w:hAnsi="Times New Roman" w:cs="Times New Roman"/>
          <w:sz w:val="26"/>
          <w:szCs w:val="26"/>
        </w:rPr>
        <w:t xml:space="preserve"> обращений </w:t>
      </w:r>
      <w:r w:rsidR="007673AC" w:rsidRPr="002E5196">
        <w:rPr>
          <w:rFonts w:ascii="Times New Roman" w:eastAsia="Calibri" w:hAnsi="Times New Roman" w:cs="Times New Roman"/>
          <w:sz w:val="26"/>
          <w:szCs w:val="26"/>
        </w:rPr>
        <w:t>(</w:t>
      </w:r>
      <w:r w:rsidR="001B3BDA">
        <w:rPr>
          <w:rFonts w:ascii="Times New Roman" w:eastAsia="Calibri" w:hAnsi="Times New Roman" w:cs="Times New Roman"/>
          <w:sz w:val="26"/>
          <w:szCs w:val="26"/>
        </w:rPr>
        <w:t>15,8</w:t>
      </w:r>
      <w:bookmarkStart w:id="0" w:name="_GoBack"/>
      <w:bookmarkEnd w:id="0"/>
      <w:r w:rsidR="007E2465">
        <w:rPr>
          <w:rFonts w:ascii="Times New Roman" w:eastAsia="Calibri" w:hAnsi="Times New Roman" w:cs="Times New Roman"/>
          <w:sz w:val="26"/>
          <w:szCs w:val="26"/>
        </w:rPr>
        <w:t>%</w:t>
      </w:r>
      <w:r w:rsidR="007673AC" w:rsidRPr="002E5196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7673AC" w:rsidRPr="00416750" w:rsidRDefault="007673AC" w:rsidP="007673A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6750">
        <w:rPr>
          <w:rFonts w:ascii="Times New Roman" w:eastAsia="Calibri" w:hAnsi="Times New Roman" w:cs="Times New Roman"/>
          <w:sz w:val="26"/>
          <w:szCs w:val="26"/>
        </w:rPr>
        <w:t xml:space="preserve">Рассмотрение обращений граждан и организаций осуществлялось в соответствии с Федеральным законом от 2 мая 2006 года № 59-ФЗ «О порядке рассмотрения обращений граждан Российской Федерации», по ним принимались соответствующие меры: </w:t>
      </w:r>
    </w:p>
    <w:p w:rsidR="007673AC" w:rsidRPr="00BD618F" w:rsidRDefault="007673AC" w:rsidP="007673A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D618F">
        <w:rPr>
          <w:rFonts w:ascii="Times New Roman" w:eastAsia="Calibri" w:hAnsi="Times New Roman" w:cs="Times New Roman"/>
          <w:sz w:val="26"/>
          <w:szCs w:val="26"/>
        </w:rPr>
        <w:t>- даны разъяснения и рекомендации</w:t>
      </w:r>
      <w:r w:rsidR="00F01E3A" w:rsidRPr="00BD618F">
        <w:rPr>
          <w:rFonts w:ascii="Times New Roman" w:eastAsia="Calibri" w:hAnsi="Times New Roman" w:cs="Times New Roman"/>
          <w:sz w:val="26"/>
          <w:szCs w:val="26"/>
        </w:rPr>
        <w:t xml:space="preserve"> по </w:t>
      </w:r>
      <w:r w:rsidR="00C85151">
        <w:rPr>
          <w:rFonts w:ascii="Times New Roman" w:eastAsia="Calibri" w:hAnsi="Times New Roman" w:cs="Times New Roman"/>
          <w:sz w:val="26"/>
          <w:szCs w:val="26"/>
        </w:rPr>
        <w:t>18</w:t>
      </w:r>
      <w:r w:rsidR="003C2456" w:rsidRPr="00BD618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D618F">
        <w:rPr>
          <w:rFonts w:ascii="Times New Roman" w:eastAsia="Calibri" w:hAnsi="Times New Roman" w:cs="Times New Roman"/>
          <w:sz w:val="26"/>
          <w:szCs w:val="26"/>
        </w:rPr>
        <w:t>обращениям</w:t>
      </w:r>
      <w:r w:rsidRPr="00BD618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005718" w:rsidRPr="00BD618F" w:rsidRDefault="007673AC" w:rsidP="003C245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D618F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C85151">
        <w:rPr>
          <w:rFonts w:ascii="Times New Roman" w:eastAsia="Calibri" w:hAnsi="Times New Roman" w:cs="Times New Roman"/>
          <w:sz w:val="26"/>
          <w:szCs w:val="26"/>
        </w:rPr>
        <w:t>11</w:t>
      </w:r>
      <w:r w:rsidR="00CE7B31" w:rsidRPr="00BD618F">
        <w:rPr>
          <w:rFonts w:ascii="Times New Roman" w:eastAsia="Calibri" w:hAnsi="Times New Roman" w:cs="Times New Roman"/>
          <w:sz w:val="26"/>
          <w:szCs w:val="26"/>
        </w:rPr>
        <w:t xml:space="preserve"> обращений </w:t>
      </w:r>
      <w:r w:rsidRPr="00BD618F">
        <w:rPr>
          <w:rFonts w:ascii="Times New Roman" w:eastAsia="Calibri" w:hAnsi="Times New Roman" w:cs="Times New Roman"/>
          <w:sz w:val="26"/>
          <w:szCs w:val="26"/>
        </w:rPr>
        <w:t>перенаправлены по прин</w:t>
      </w:r>
      <w:r w:rsidR="00F01E3A" w:rsidRPr="00BD618F">
        <w:rPr>
          <w:rFonts w:ascii="Times New Roman" w:eastAsia="Calibri" w:hAnsi="Times New Roman" w:cs="Times New Roman"/>
          <w:sz w:val="26"/>
          <w:szCs w:val="26"/>
        </w:rPr>
        <w:t>адлежности в другие ведомства</w:t>
      </w:r>
      <w:r w:rsidRPr="00BD618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5A2B28" w:rsidRDefault="00C85151" w:rsidP="00226FE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C85151">
        <w:rPr>
          <w:rFonts w:ascii="Times New Roman" w:eastAsia="Calibri" w:hAnsi="Times New Roman" w:cs="Times New Roman"/>
          <w:sz w:val="26"/>
          <w:szCs w:val="26"/>
        </w:rPr>
        <w:t xml:space="preserve">по 1 </w:t>
      </w:r>
      <w:r>
        <w:rPr>
          <w:rFonts w:ascii="Times New Roman" w:eastAsia="Calibri" w:hAnsi="Times New Roman" w:cs="Times New Roman"/>
          <w:sz w:val="26"/>
          <w:szCs w:val="26"/>
        </w:rPr>
        <w:t>обращению п</w:t>
      </w:r>
      <w:r w:rsidRPr="00C85151">
        <w:rPr>
          <w:rFonts w:ascii="Times New Roman" w:eastAsia="Calibri" w:hAnsi="Times New Roman" w:cs="Times New Roman"/>
          <w:sz w:val="26"/>
          <w:szCs w:val="26"/>
        </w:rPr>
        <w:t>редставителем</w:t>
      </w:r>
      <w:r w:rsidRPr="00C85151">
        <w:rPr>
          <w:rFonts w:ascii="Times New Roman" w:hAnsi="Times New Roman" w:cs="Times New Roman"/>
          <w:sz w:val="26"/>
          <w:szCs w:val="26"/>
        </w:rPr>
        <w:t xml:space="preserve"> Минфина России явка в судебном заседании </w:t>
      </w:r>
      <w:r w:rsidRPr="00C85151">
        <w:rPr>
          <w:rFonts w:ascii="Times New Roman" w:hAnsi="Times New Roman" w:cs="Times New Roman"/>
          <w:sz w:val="26"/>
          <w:szCs w:val="26"/>
        </w:rPr>
        <w:t xml:space="preserve">была </w:t>
      </w:r>
      <w:r w:rsidRPr="00C85151">
        <w:rPr>
          <w:rFonts w:ascii="Times New Roman" w:hAnsi="Times New Roman" w:cs="Times New Roman"/>
          <w:sz w:val="26"/>
          <w:szCs w:val="26"/>
        </w:rPr>
        <w:t>обеспечена</w:t>
      </w:r>
      <w:r w:rsidR="00BD618F" w:rsidRPr="00BD618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C85151" w:rsidRDefault="00C85151" w:rsidP="00226FE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- 1 обращение было приобщено к делу;</w:t>
      </w:r>
    </w:p>
    <w:p w:rsidR="00C85151" w:rsidRPr="00BD618F" w:rsidRDefault="00C85151" w:rsidP="00226FE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 1 обращению было разъяснено о предоставлении ранее ответов на аналогичные заявления;</w:t>
      </w:r>
    </w:p>
    <w:p w:rsidR="00091217" w:rsidRDefault="001710B3" w:rsidP="00FA7E3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- 3</w:t>
      </w:r>
      <w:r w:rsidR="008C5FF9" w:rsidRPr="00BD618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26FE6">
        <w:rPr>
          <w:rFonts w:ascii="Times New Roman" w:eastAsia="Calibri" w:hAnsi="Times New Roman" w:cs="Times New Roman"/>
          <w:sz w:val="26"/>
          <w:szCs w:val="26"/>
        </w:rPr>
        <w:t>обращени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="00226FE6">
        <w:rPr>
          <w:rFonts w:ascii="Times New Roman" w:eastAsia="Calibri" w:hAnsi="Times New Roman" w:cs="Times New Roman"/>
          <w:sz w:val="26"/>
          <w:szCs w:val="26"/>
        </w:rPr>
        <w:t xml:space="preserve"> – отзыв </w:t>
      </w:r>
      <w:r w:rsidR="001B3BDA">
        <w:rPr>
          <w:rFonts w:ascii="Times New Roman" w:eastAsia="Calibri" w:hAnsi="Times New Roman" w:cs="Times New Roman"/>
          <w:sz w:val="26"/>
          <w:szCs w:val="26"/>
        </w:rPr>
        <w:t>на ранее направленное обращение;</w:t>
      </w:r>
    </w:p>
    <w:p w:rsidR="001B3BDA" w:rsidRPr="00BD618F" w:rsidRDefault="001B3BDA" w:rsidP="00FA7E3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- 3 обращения оставлены без ответа автору.</w:t>
      </w:r>
    </w:p>
    <w:p w:rsidR="00B1087C" w:rsidRPr="007673AC" w:rsidRDefault="00B1087C" w:rsidP="007673AC"/>
    <w:sectPr w:rsidR="00B1087C" w:rsidRPr="007673AC" w:rsidSect="009D59FC">
      <w:headerReference w:type="default" r:id="rId6"/>
      <w:pgSz w:w="11906" w:h="16838"/>
      <w:pgMar w:top="709" w:right="567" w:bottom="96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65E" w:rsidRDefault="00E2465E" w:rsidP="00022666">
      <w:pPr>
        <w:spacing w:after="0" w:line="240" w:lineRule="auto"/>
      </w:pPr>
      <w:r>
        <w:separator/>
      </w:r>
    </w:p>
  </w:endnote>
  <w:endnote w:type="continuationSeparator" w:id="0">
    <w:p w:rsidR="00E2465E" w:rsidRDefault="00E2465E" w:rsidP="00022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65E" w:rsidRDefault="00E2465E" w:rsidP="00022666">
      <w:pPr>
        <w:spacing w:after="0" w:line="240" w:lineRule="auto"/>
      </w:pPr>
      <w:r>
        <w:separator/>
      </w:r>
    </w:p>
  </w:footnote>
  <w:footnote w:type="continuationSeparator" w:id="0">
    <w:p w:rsidR="00E2465E" w:rsidRDefault="00E2465E" w:rsidP="00022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2282138"/>
      <w:docPartObj>
        <w:docPartGallery w:val="Page Numbers (Top of Page)"/>
        <w:docPartUnique/>
      </w:docPartObj>
    </w:sdtPr>
    <w:sdtEndPr/>
    <w:sdtContent>
      <w:p w:rsidR="00022666" w:rsidRDefault="000226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2DF">
          <w:rPr>
            <w:noProof/>
          </w:rPr>
          <w:t>2</w:t>
        </w:r>
        <w:r>
          <w:fldChar w:fldCharType="end"/>
        </w:r>
      </w:p>
    </w:sdtContent>
  </w:sdt>
  <w:p w:rsidR="00022666" w:rsidRDefault="0002266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3E"/>
    <w:rsid w:val="00005718"/>
    <w:rsid w:val="00022666"/>
    <w:rsid w:val="00040420"/>
    <w:rsid w:val="00041E1D"/>
    <w:rsid w:val="00051C36"/>
    <w:rsid w:val="00052683"/>
    <w:rsid w:val="000566AA"/>
    <w:rsid w:val="00065F90"/>
    <w:rsid w:val="00091217"/>
    <w:rsid w:val="000935CB"/>
    <w:rsid w:val="000A6432"/>
    <w:rsid w:val="000B2167"/>
    <w:rsid w:val="000B2D14"/>
    <w:rsid w:val="000D496A"/>
    <w:rsid w:val="00102B8E"/>
    <w:rsid w:val="001167D7"/>
    <w:rsid w:val="001204DB"/>
    <w:rsid w:val="00122E2A"/>
    <w:rsid w:val="00145AEF"/>
    <w:rsid w:val="001551C1"/>
    <w:rsid w:val="001632D4"/>
    <w:rsid w:val="00163877"/>
    <w:rsid w:val="001710B3"/>
    <w:rsid w:val="001A320A"/>
    <w:rsid w:val="001B10CF"/>
    <w:rsid w:val="001B1B7D"/>
    <w:rsid w:val="001B3BDA"/>
    <w:rsid w:val="001D58CD"/>
    <w:rsid w:val="00211A64"/>
    <w:rsid w:val="0021268D"/>
    <w:rsid w:val="002167CB"/>
    <w:rsid w:val="00226FE6"/>
    <w:rsid w:val="00232014"/>
    <w:rsid w:val="00243E9A"/>
    <w:rsid w:val="00267D70"/>
    <w:rsid w:val="00296E51"/>
    <w:rsid w:val="002E5196"/>
    <w:rsid w:val="002F4CA0"/>
    <w:rsid w:val="003641EC"/>
    <w:rsid w:val="003C2456"/>
    <w:rsid w:val="003E51CC"/>
    <w:rsid w:val="00416750"/>
    <w:rsid w:val="00461612"/>
    <w:rsid w:val="004965C7"/>
    <w:rsid w:val="004A0918"/>
    <w:rsid w:val="004B2B6D"/>
    <w:rsid w:val="004C0988"/>
    <w:rsid w:val="0050233E"/>
    <w:rsid w:val="0053720B"/>
    <w:rsid w:val="005964B1"/>
    <w:rsid w:val="005A2B28"/>
    <w:rsid w:val="005C4FCD"/>
    <w:rsid w:val="005E4DF6"/>
    <w:rsid w:val="006349C3"/>
    <w:rsid w:val="00641DA7"/>
    <w:rsid w:val="00643ACA"/>
    <w:rsid w:val="00655581"/>
    <w:rsid w:val="00662FB7"/>
    <w:rsid w:val="00673720"/>
    <w:rsid w:val="00693704"/>
    <w:rsid w:val="006A6F2B"/>
    <w:rsid w:val="006D272D"/>
    <w:rsid w:val="006F7E10"/>
    <w:rsid w:val="007673AC"/>
    <w:rsid w:val="0079142F"/>
    <w:rsid w:val="007A7BC3"/>
    <w:rsid w:val="007A7CD5"/>
    <w:rsid w:val="007D1714"/>
    <w:rsid w:val="007E2465"/>
    <w:rsid w:val="008027F6"/>
    <w:rsid w:val="008262C9"/>
    <w:rsid w:val="0087717C"/>
    <w:rsid w:val="00885769"/>
    <w:rsid w:val="00892C01"/>
    <w:rsid w:val="008B6B80"/>
    <w:rsid w:val="008C5FF9"/>
    <w:rsid w:val="008F0918"/>
    <w:rsid w:val="0093489D"/>
    <w:rsid w:val="00981C27"/>
    <w:rsid w:val="009A139B"/>
    <w:rsid w:val="009B2CC3"/>
    <w:rsid w:val="009D59FC"/>
    <w:rsid w:val="009F2254"/>
    <w:rsid w:val="00A564A8"/>
    <w:rsid w:val="00B1087C"/>
    <w:rsid w:val="00B14044"/>
    <w:rsid w:val="00B246F7"/>
    <w:rsid w:val="00B26C6E"/>
    <w:rsid w:val="00B402DF"/>
    <w:rsid w:val="00B57C16"/>
    <w:rsid w:val="00B843AC"/>
    <w:rsid w:val="00BA749E"/>
    <w:rsid w:val="00BB1732"/>
    <w:rsid w:val="00BD618F"/>
    <w:rsid w:val="00C30120"/>
    <w:rsid w:val="00C57137"/>
    <w:rsid w:val="00C66871"/>
    <w:rsid w:val="00C85151"/>
    <w:rsid w:val="00C92D75"/>
    <w:rsid w:val="00C977D3"/>
    <w:rsid w:val="00CA02B8"/>
    <w:rsid w:val="00CB6852"/>
    <w:rsid w:val="00CD652E"/>
    <w:rsid w:val="00CD6607"/>
    <w:rsid w:val="00CE1AF0"/>
    <w:rsid w:val="00CE7B31"/>
    <w:rsid w:val="00CF6C6B"/>
    <w:rsid w:val="00D502A9"/>
    <w:rsid w:val="00DA1297"/>
    <w:rsid w:val="00DD742A"/>
    <w:rsid w:val="00DE36C0"/>
    <w:rsid w:val="00E2465E"/>
    <w:rsid w:val="00E55C9C"/>
    <w:rsid w:val="00E8193C"/>
    <w:rsid w:val="00E964B5"/>
    <w:rsid w:val="00E96588"/>
    <w:rsid w:val="00EB5BF3"/>
    <w:rsid w:val="00EE369F"/>
    <w:rsid w:val="00F01E3A"/>
    <w:rsid w:val="00F240B8"/>
    <w:rsid w:val="00F33C11"/>
    <w:rsid w:val="00F5093D"/>
    <w:rsid w:val="00FA4176"/>
    <w:rsid w:val="00FA6C99"/>
    <w:rsid w:val="00FA7E38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3AD51-51E3-427A-A34E-83AE6775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17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2666"/>
  </w:style>
  <w:style w:type="paragraph" w:styleId="a7">
    <w:name w:val="footer"/>
    <w:basedOn w:val="a"/>
    <w:link w:val="a8"/>
    <w:uiPriority w:val="99"/>
    <w:unhideWhenUsed/>
    <w:rsid w:val="0002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Угневой Егор Петрович</dc:creator>
  <cp:keywords/>
  <dc:description/>
  <cp:lastModifiedBy>Угневой Егор Петрович</cp:lastModifiedBy>
  <cp:revision>5</cp:revision>
  <cp:lastPrinted>2026-04-28T11:59:00Z</cp:lastPrinted>
  <dcterms:created xsi:type="dcterms:W3CDTF">2026-01-27T07:03:00Z</dcterms:created>
  <dcterms:modified xsi:type="dcterms:W3CDTF">2026-04-28T12:04:00Z</dcterms:modified>
</cp:coreProperties>
</file>